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A25E" w14:textId="5B4C8FF6" w:rsidR="003846E8" w:rsidRPr="00700401" w:rsidRDefault="003846E8" w:rsidP="00BB2F81">
      <w:pPr>
        <w:pStyle w:val="Overskrift1"/>
        <w:rPr>
          <w:rFonts w:ascii="Arial" w:eastAsia="Calibri" w:hAnsi="Arial" w:cs="Arial"/>
          <w:b/>
          <w:bCs/>
          <w:color w:val="auto"/>
          <w:kern w:val="2"/>
          <w:sz w:val="30"/>
          <w:szCs w:val="30"/>
        </w:rPr>
      </w:pPr>
      <w:r w:rsidRPr="00700401">
        <w:rPr>
          <w:rFonts w:ascii="Arial" w:hAnsi="Arial" w:cs="Arial"/>
          <w:b/>
          <w:bCs/>
          <w:color w:val="auto"/>
          <w:sz w:val="30"/>
          <w:szCs w:val="30"/>
        </w:rPr>
        <w:t>Bruk av smartklokker for voksne i arbeidslivet med oppmerksomhets- og konsentrasjonsvansker</w:t>
      </w:r>
      <w:r w:rsidRPr="00700401">
        <w:rPr>
          <w:rFonts w:ascii="Arial" w:eastAsia="Calibri" w:hAnsi="Arial" w:cs="Arial"/>
          <w:b/>
          <w:bCs/>
          <w:color w:val="auto"/>
          <w:kern w:val="2"/>
          <w:sz w:val="30"/>
          <w:szCs w:val="30"/>
        </w:rPr>
        <w:t xml:space="preserve"> </w:t>
      </w:r>
    </w:p>
    <w:p w14:paraId="1665C126" w14:textId="233BC721" w:rsidR="003846E8" w:rsidRPr="00837BBB" w:rsidRDefault="00700401" w:rsidP="003846E8">
      <w:pPr>
        <w:spacing w:after="160" w:line="259" w:lineRule="auto"/>
        <w:rPr>
          <w:rFonts w:ascii="Arial" w:eastAsia="Calibri" w:hAnsi="Arial" w:cs="Arial"/>
          <w:kern w:val="2"/>
          <w:sz w:val="24"/>
          <w:szCs w:val="24"/>
          <w14:ligatures w14:val="standardContextual"/>
        </w:rPr>
      </w:pPr>
      <w:r w:rsidRPr="00837BBB">
        <w:rPr>
          <w:rFonts w:ascii="Arial" w:eastAsia="Calibri" w:hAnsi="Arial" w:cs="Arial"/>
          <w:noProof/>
          <w:color w:val="262626"/>
          <w:kern w:val="2"/>
          <w:sz w:val="24"/>
          <w:szCs w:val="24"/>
          <w:shd w:val="clear" w:color="auto" w:fill="FFFFFF"/>
          <w14:ligatures w14:val="standardContextual"/>
        </w:rPr>
        <w:drawing>
          <wp:anchor distT="0" distB="0" distL="114300" distR="114300" simplePos="0" relativeHeight="251659264" behindDoc="1" locked="0" layoutInCell="1" allowOverlap="1" wp14:anchorId="60C1BFBA" wp14:editId="48EDF431">
            <wp:simplePos x="0" y="0"/>
            <wp:positionH relativeFrom="column">
              <wp:posOffset>0</wp:posOffset>
            </wp:positionH>
            <wp:positionV relativeFrom="paragraph">
              <wp:posOffset>4445</wp:posOffset>
            </wp:positionV>
            <wp:extent cx="1514475" cy="2024380"/>
            <wp:effectExtent l="0" t="0" r="9525" b="0"/>
            <wp:wrapTight wrapText="bothSides">
              <wp:wrapPolygon edited="0">
                <wp:start x="0" y="0"/>
                <wp:lineTo x="0" y="21343"/>
                <wp:lineTo x="21464" y="21343"/>
                <wp:lineTo x="21464" y="0"/>
                <wp:lineTo x="0" y="0"/>
              </wp:wrapPolygon>
            </wp:wrapTight>
            <wp:docPr id="1406829309" name="Bilde 1406829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29309" name="Bilde 140682930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2024380"/>
                    </a:xfrm>
                    <a:prstGeom prst="rect">
                      <a:avLst/>
                    </a:prstGeom>
                    <a:noFill/>
                  </pic:spPr>
                </pic:pic>
              </a:graphicData>
            </a:graphic>
          </wp:anchor>
        </w:drawing>
      </w:r>
      <w:r w:rsidR="003846E8" w:rsidRPr="00837BBB">
        <w:rPr>
          <w:rFonts w:ascii="Arial" w:eastAsia="Calibri" w:hAnsi="Arial" w:cs="Arial"/>
          <w:color w:val="262626"/>
          <w:kern w:val="2"/>
          <w:sz w:val="24"/>
          <w:szCs w:val="24"/>
          <w:shd w:val="clear" w:color="auto" w:fill="FFFFFF"/>
          <w14:ligatures w14:val="standardContextual"/>
        </w:rPr>
        <w:t>Selv om smartklokker ikke dekkes av NAV, kan det være et svært nyttig hjelpemiddel for voksne som opplever utfordringer knyttet til oppmerksomhet og konsentrasjonsvansker i arbeidslivet.</w:t>
      </w:r>
    </w:p>
    <w:p w14:paraId="58AF8FD7" w14:textId="77777777" w:rsidR="003846E8" w:rsidRPr="00837BBB" w:rsidRDefault="003846E8" w:rsidP="003846E8">
      <w:pPr>
        <w:spacing w:after="160" w:line="259" w:lineRule="auto"/>
        <w:rPr>
          <w:rFonts w:ascii="Arial" w:eastAsia="Calibri" w:hAnsi="Arial" w:cs="Arial"/>
          <w:kern w:val="2"/>
          <w:sz w:val="24"/>
          <w:szCs w:val="24"/>
          <w14:ligatures w14:val="standardContextual"/>
        </w:rPr>
      </w:pPr>
      <w:r w:rsidRPr="00810E08">
        <w:rPr>
          <w:rFonts w:ascii="Arial" w:eastAsia="Calibri" w:hAnsi="Arial" w:cs="Arial"/>
          <w:kern w:val="2"/>
          <w:sz w:val="24"/>
          <w:szCs w:val="24"/>
          <w14:ligatures w14:val="standardContextual"/>
        </w:rPr>
        <w:t>- Hvordan:</w:t>
      </w:r>
      <w:r w:rsidRPr="00837BBB">
        <w:rPr>
          <w:rFonts w:ascii="Arial" w:eastAsia="Calibri" w:hAnsi="Arial" w:cs="Arial"/>
          <w:kern w:val="2"/>
          <w:sz w:val="24"/>
          <w:szCs w:val="24"/>
          <w14:ligatures w14:val="standardContextual"/>
        </w:rPr>
        <w:t xml:space="preserve"> smartklokker kan være et nyttig hjelpemiddel for voksne som har utfordringer med å holde fokus og strukturere arbeidsdagen.</w:t>
      </w:r>
    </w:p>
    <w:p w14:paraId="622E1E6B" w14:textId="77777777" w:rsidR="003846E8" w:rsidRPr="00837BBB" w:rsidRDefault="003846E8" w:rsidP="003846E8">
      <w:pPr>
        <w:spacing w:after="160" w:line="259" w:lineRule="auto"/>
        <w:rPr>
          <w:rFonts w:ascii="Arial" w:eastAsia="Calibri" w:hAnsi="Arial" w:cs="Arial"/>
          <w:kern w:val="2"/>
          <w:sz w:val="24"/>
          <w:szCs w:val="24"/>
          <w14:ligatures w14:val="standardContextual"/>
        </w:rPr>
      </w:pPr>
      <w:r w:rsidRPr="00810E08">
        <w:rPr>
          <w:rFonts w:ascii="Arial" w:eastAsia="Calibri" w:hAnsi="Arial" w:cs="Arial"/>
          <w:kern w:val="2"/>
          <w:sz w:val="24"/>
          <w:szCs w:val="24"/>
          <w14:ligatures w14:val="standardContextual"/>
        </w:rPr>
        <w:t>- Fordeler:</w:t>
      </w:r>
      <w:r w:rsidRPr="00837BBB">
        <w:rPr>
          <w:rFonts w:ascii="Arial" w:eastAsia="Calibri" w:hAnsi="Arial" w:cs="Arial"/>
          <w:kern w:val="2"/>
          <w:sz w:val="24"/>
          <w:szCs w:val="24"/>
          <w14:ligatures w14:val="standardContextual"/>
        </w:rPr>
        <w:t xml:space="preserve"> Smartklokker kan gi påminnelser om avtaler og oppgaver, effektivisere kommunikasjonen, redusere stigmatisering, og øke selvstendigheten til brukerne.</w:t>
      </w:r>
    </w:p>
    <w:p w14:paraId="1E51DD9E" w14:textId="77777777" w:rsidR="003846E8" w:rsidRPr="00837BBB" w:rsidRDefault="003846E8" w:rsidP="003846E8">
      <w:pPr>
        <w:spacing w:after="160" w:line="259" w:lineRule="auto"/>
        <w:rPr>
          <w:rFonts w:ascii="Arial" w:eastAsia="Calibri" w:hAnsi="Arial" w:cs="Arial"/>
          <w:kern w:val="2"/>
          <w:sz w:val="24"/>
          <w:szCs w:val="24"/>
          <w14:ligatures w14:val="standardContextual"/>
        </w:rPr>
      </w:pPr>
      <w:r w:rsidRPr="00810E08">
        <w:rPr>
          <w:rFonts w:ascii="Arial" w:eastAsia="Calibri" w:hAnsi="Arial" w:cs="Arial"/>
          <w:kern w:val="2"/>
          <w:sz w:val="24"/>
          <w:szCs w:val="24"/>
          <w14:ligatures w14:val="standardContextual"/>
        </w:rPr>
        <w:t>- Erfaringer</w:t>
      </w:r>
      <w:r w:rsidRPr="00837BBB">
        <w:rPr>
          <w:rFonts w:ascii="Arial" w:eastAsia="Calibri" w:hAnsi="Arial" w:cs="Arial"/>
          <w:b/>
          <w:bCs/>
          <w:kern w:val="2"/>
          <w:sz w:val="24"/>
          <w:szCs w:val="24"/>
          <w14:ligatures w14:val="standardContextual"/>
        </w:rPr>
        <w:t>:</w:t>
      </w:r>
      <w:r w:rsidRPr="00837BBB">
        <w:rPr>
          <w:rFonts w:ascii="Arial" w:eastAsia="Calibri" w:hAnsi="Arial" w:cs="Arial"/>
          <w:kern w:val="2"/>
          <w:sz w:val="24"/>
          <w:szCs w:val="24"/>
          <w14:ligatures w14:val="standardContextual"/>
        </w:rPr>
        <w:t xml:space="preserve"> NAV Hjelpemiddelsentral har bistått arbeidsplasser som har tatt i bruk smartklokker for ansatte med oppmerksomhets- og konsentrasjonsvansker, og har sett positive resultater som økt motivasjon, forbedret tidsforståelse, redusert behov for hjelp, og mindre stress.</w:t>
      </w:r>
    </w:p>
    <w:p w14:paraId="45AFBBB5" w14:textId="77777777" w:rsidR="003846E8" w:rsidRPr="00837BBB" w:rsidRDefault="003846E8" w:rsidP="003846E8">
      <w:pPr>
        <w:spacing w:after="160" w:line="259" w:lineRule="auto"/>
        <w:rPr>
          <w:rFonts w:ascii="Arial" w:eastAsia="Calibri" w:hAnsi="Arial" w:cs="Arial"/>
          <w:kern w:val="2"/>
          <w:sz w:val="24"/>
          <w:szCs w:val="24"/>
          <w14:ligatures w14:val="standardContextual"/>
        </w:rPr>
      </w:pPr>
      <w:r w:rsidRPr="00810E08">
        <w:rPr>
          <w:rFonts w:ascii="Arial" w:eastAsia="Calibri" w:hAnsi="Arial" w:cs="Arial"/>
          <w:kern w:val="2"/>
          <w:sz w:val="24"/>
          <w:szCs w:val="24"/>
          <w14:ligatures w14:val="standardContextual"/>
        </w:rPr>
        <w:t>- Tips:</w:t>
      </w:r>
      <w:r w:rsidRPr="00837BBB">
        <w:rPr>
          <w:rFonts w:ascii="Arial" w:eastAsia="Calibri" w:hAnsi="Arial" w:cs="Arial"/>
          <w:kern w:val="2"/>
          <w:sz w:val="24"/>
          <w:szCs w:val="24"/>
          <w14:ligatures w14:val="standardContextual"/>
        </w:rPr>
        <w:t xml:space="preserve"> For å sikre en vellykket implementering av smartklokker som et hjelpemiddel på arbeidsplassen, er det viktig at ansatte, ledere og eventuelle nærpersoner har noe kjennskap til bruken av smartklokker. Det kan være nyttig å etablere gode rutiner for oppdateringer, kalenderbruk, ladding og praktisk bruk av klokken.</w:t>
      </w:r>
    </w:p>
    <w:p w14:paraId="4F628989" w14:textId="486940DE" w:rsidR="003265CB" w:rsidRPr="007E7AA7" w:rsidRDefault="00933D0B" w:rsidP="007E7AA7">
      <w:pPr>
        <w:spacing w:after="160" w:line="259" w:lineRule="auto"/>
        <w:rPr>
          <w:rStyle w:val="normaltextrun"/>
          <w:rFonts w:ascii="Arial" w:eastAsia="Arial" w:hAnsi="Arial" w:cs="Arial"/>
          <w:color w:val="23262A"/>
          <w:sz w:val="24"/>
          <w:szCs w:val="24"/>
        </w:rPr>
      </w:pPr>
      <w:hyperlink r:id="rId11" w:history="1">
        <w:r w:rsidR="003846E8" w:rsidRPr="00837BBB">
          <w:rPr>
            <w:rFonts w:ascii="Arial" w:eastAsia="Calibri" w:hAnsi="Arial" w:cs="Arial"/>
            <w:color w:val="0000FF"/>
            <w:kern w:val="2"/>
            <w:sz w:val="24"/>
            <w:szCs w:val="24"/>
            <w:u w:val="single"/>
            <w14:ligatures w14:val="standardContextual"/>
          </w:rPr>
          <w:t>Bruk av smartklokker for voksne i arbeidslivet med oppmerksomhets- og konsentrasjonsvansker | Kunnskapsbanken</w:t>
        </w:r>
      </w:hyperlink>
      <w:r w:rsidR="001B79DD">
        <w:rPr>
          <w:rFonts w:ascii="Arial" w:eastAsia="Calibri" w:hAnsi="Arial" w:cs="Arial"/>
          <w:color w:val="0000FF"/>
          <w:kern w:val="2"/>
          <w:sz w:val="24"/>
          <w:szCs w:val="24"/>
          <w:u w:val="single"/>
          <w14:ligatures w14:val="standardContextual"/>
        </w:rPr>
        <w:br/>
      </w:r>
      <w:r w:rsidR="001B79DD">
        <w:rPr>
          <w:rFonts w:ascii="Arial" w:eastAsia="Calibri" w:hAnsi="Arial" w:cs="Arial"/>
          <w:color w:val="0000FF"/>
          <w:kern w:val="2"/>
          <w:sz w:val="24"/>
          <w:szCs w:val="24"/>
          <w:u w:val="single"/>
          <w14:ligatures w14:val="standardContextual"/>
        </w:rPr>
        <w:br/>
      </w:r>
      <w:r w:rsidR="29AD4D46" w:rsidRPr="00A260F8">
        <w:rPr>
          <w:rStyle w:val="Overskrift1Tegn"/>
          <w:rFonts w:ascii="Arial" w:hAnsi="Arial" w:cs="Arial"/>
          <w:b/>
          <w:bCs/>
          <w:color w:val="000000" w:themeColor="text1"/>
          <w:sz w:val="30"/>
          <w:szCs w:val="30"/>
        </w:rPr>
        <w:t>Rammen for aktivitetshjelpemidler til personer over 26 år for 2024 er bundet opp</w:t>
      </w:r>
      <w:r w:rsidR="29AD4D46" w:rsidRPr="00837BBB">
        <w:rPr>
          <w:rFonts w:ascii="Arial" w:hAnsi="Arial" w:cs="Arial"/>
        </w:rPr>
        <w:br/>
      </w:r>
      <w:r w:rsidR="5AB2ECB2" w:rsidRPr="00837BBB">
        <w:rPr>
          <w:rFonts w:ascii="Arial" w:eastAsia="Arial" w:hAnsi="Arial" w:cs="Arial"/>
          <w:color w:val="23262A"/>
          <w:sz w:val="24"/>
          <w:szCs w:val="24"/>
        </w:rPr>
        <w:t xml:space="preserve">Søknader vi mottar nå må avslås. </w:t>
      </w:r>
      <w:r w:rsidR="29AD4D46" w:rsidRPr="00837BBB">
        <w:rPr>
          <w:rFonts w:ascii="Arial" w:eastAsia="Arial" w:hAnsi="Arial" w:cs="Arial"/>
          <w:color w:val="23262A"/>
          <w:sz w:val="24"/>
          <w:szCs w:val="24"/>
        </w:rPr>
        <w:t>Ordningen Aktivitetshjelpemidler for personer over 26 år er rammefinansiert. Rammen for 2024 var i utgangspunktet på 59,9 millioner kroner. Det kommer en tilleggsbevilgning på 20 millioner kroner, men NAV kan ikke behandle søknader på</w:t>
      </w:r>
      <w:r w:rsidR="29775F4E" w:rsidRPr="00837BBB">
        <w:rPr>
          <w:rFonts w:ascii="Arial" w:eastAsia="Arial" w:hAnsi="Arial" w:cs="Arial"/>
          <w:color w:val="23262A"/>
          <w:sz w:val="24"/>
          <w:szCs w:val="24"/>
        </w:rPr>
        <w:t xml:space="preserve"> </w:t>
      </w:r>
      <w:r w:rsidR="29AD4D46" w:rsidRPr="00837BBB">
        <w:rPr>
          <w:rFonts w:ascii="Arial" w:eastAsia="Arial" w:hAnsi="Arial" w:cs="Arial"/>
          <w:color w:val="23262A"/>
          <w:sz w:val="24"/>
          <w:szCs w:val="24"/>
        </w:rPr>
        <w:t xml:space="preserve">tilleggsbevilgningen før den er formelt vedtatt. </w:t>
      </w:r>
      <w:r w:rsidR="29AD4D46" w:rsidRPr="00837BBB">
        <w:rPr>
          <w:rFonts w:ascii="Arial" w:hAnsi="Arial" w:cs="Arial"/>
        </w:rPr>
        <w:br/>
      </w:r>
      <w:r w:rsidR="29AD4D46" w:rsidRPr="00837BBB">
        <w:rPr>
          <w:rFonts w:ascii="Arial" w:eastAsia="Arial" w:hAnsi="Arial" w:cs="Arial"/>
          <w:color w:val="23262A"/>
          <w:sz w:val="24"/>
          <w:szCs w:val="24"/>
        </w:rPr>
        <w:t>Søknadene som pr. i dag har kommet inn, vil bruke opp bevilgningene for 2024. Dette gjelder også tilleggsbevilgningen. Personer over 26 år som søker på aktivitetshjelpemidler nå, vil derfor få avslag.</w:t>
      </w:r>
      <w:r w:rsidR="29AD4D46" w:rsidRPr="00837BBB">
        <w:rPr>
          <w:rFonts w:ascii="Arial" w:hAnsi="Arial" w:cs="Arial"/>
        </w:rPr>
        <w:br/>
      </w:r>
      <w:r w:rsidR="29AD4D46" w:rsidRPr="00837BBB">
        <w:rPr>
          <w:rFonts w:ascii="Arial" w:hAnsi="Arial" w:cs="Arial"/>
        </w:rPr>
        <w:br/>
      </w:r>
      <w:r w:rsidR="29AD4D46" w:rsidRPr="00837BBB">
        <w:rPr>
          <w:rFonts w:ascii="Arial" w:eastAsia="Arial" w:hAnsi="Arial" w:cs="Arial"/>
          <w:color w:val="23262A"/>
          <w:sz w:val="24"/>
          <w:szCs w:val="24"/>
        </w:rPr>
        <w:t>Det vil være mulig for alle å få service og reparasjon på aktivitetshjelpemidler som allerede er utlevert. Det er også mulig å søke om reservedeler og tilbehør som er nødvendig for at allerede utlånt aktivitetshjelpemiddel kan tas i bruk</w:t>
      </w:r>
      <w:r w:rsidR="001B79DD">
        <w:rPr>
          <w:rFonts w:ascii="Arial" w:eastAsia="Arial" w:hAnsi="Arial" w:cs="Arial"/>
          <w:color w:val="23262A"/>
          <w:sz w:val="24"/>
          <w:szCs w:val="24"/>
        </w:rPr>
        <w:t>.</w:t>
      </w:r>
      <w:r w:rsidR="001B79DD">
        <w:rPr>
          <w:rFonts w:ascii="Arial" w:eastAsia="Arial" w:hAnsi="Arial" w:cs="Arial"/>
          <w:color w:val="23262A"/>
          <w:sz w:val="24"/>
          <w:szCs w:val="24"/>
        </w:rPr>
        <w:br/>
      </w:r>
      <w:r w:rsidR="001B79DD">
        <w:rPr>
          <w:rFonts w:ascii="Arial" w:eastAsia="Arial" w:hAnsi="Arial" w:cs="Arial"/>
          <w:color w:val="23262A"/>
          <w:sz w:val="24"/>
          <w:szCs w:val="24"/>
        </w:rPr>
        <w:lastRenderedPageBreak/>
        <w:br/>
      </w:r>
      <w:r w:rsidR="002E2D3D" w:rsidRPr="00122246">
        <w:rPr>
          <w:rStyle w:val="normaltextrun"/>
          <w:rFonts w:ascii="Arial" w:hAnsi="Arial" w:cs="Arial"/>
          <w:b/>
          <w:bCs/>
          <w:sz w:val="30"/>
          <w:szCs w:val="30"/>
        </w:rPr>
        <w:t>Lese- og skrivestøtte</w:t>
      </w:r>
      <w:r w:rsidR="007F0373" w:rsidRPr="00122246">
        <w:rPr>
          <w:rStyle w:val="normaltextrun"/>
          <w:rFonts w:ascii="Arial" w:hAnsi="Arial" w:cs="Arial"/>
          <w:b/>
          <w:bCs/>
          <w:sz w:val="30"/>
          <w:szCs w:val="30"/>
        </w:rPr>
        <w:tab/>
      </w:r>
    </w:p>
    <w:p w14:paraId="48329FD3" w14:textId="42E4B015" w:rsidR="00114393" w:rsidRPr="00BB2F81" w:rsidRDefault="002F24F3" w:rsidP="00087DFF">
      <w:pPr>
        <w:spacing w:after="0"/>
        <w:rPr>
          <w:rFonts w:ascii="Arial" w:hAnsi="Arial" w:cs="Arial"/>
          <w:color w:val="000000"/>
          <w:sz w:val="24"/>
          <w:szCs w:val="24"/>
          <w:shd w:val="clear" w:color="auto" w:fill="FFFFFF"/>
        </w:rPr>
      </w:pPr>
      <w:r w:rsidRPr="00BB2F81">
        <w:rPr>
          <w:rFonts w:ascii="Arial" w:hAnsi="Arial" w:cs="Arial"/>
          <w:noProof/>
          <w:color w:val="000000"/>
          <w:sz w:val="24"/>
          <w:szCs w:val="24"/>
          <w:shd w:val="clear" w:color="auto" w:fill="FFFFFF"/>
        </w:rPr>
        <w:drawing>
          <wp:anchor distT="0" distB="0" distL="114300" distR="114300" simplePos="0" relativeHeight="251658240" behindDoc="1" locked="0" layoutInCell="1" allowOverlap="1" wp14:anchorId="5A43F5E9" wp14:editId="6BBDCE4B">
            <wp:simplePos x="0" y="0"/>
            <wp:positionH relativeFrom="column">
              <wp:posOffset>0</wp:posOffset>
            </wp:positionH>
            <wp:positionV relativeFrom="paragraph">
              <wp:posOffset>4445</wp:posOffset>
            </wp:positionV>
            <wp:extent cx="1162212" cy="1200318"/>
            <wp:effectExtent l="0" t="0" r="0" b="0"/>
            <wp:wrapTight wrapText="bothSides">
              <wp:wrapPolygon edited="0">
                <wp:start x="0" y="0"/>
                <wp:lineTo x="0" y="21257"/>
                <wp:lineTo x="21246" y="21257"/>
                <wp:lineTo x="21246" y="0"/>
                <wp:lineTo x="0" y="0"/>
              </wp:wrapPolygon>
            </wp:wrapTight>
            <wp:docPr id="1171967663" name="Bilde 1171967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67663" name="Bilde 117196766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162212" cy="1200318"/>
                    </a:xfrm>
                    <a:prstGeom prst="rect">
                      <a:avLst/>
                    </a:prstGeom>
                  </pic:spPr>
                </pic:pic>
              </a:graphicData>
            </a:graphic>
          </wp:anchor>
        </w:drawing>
      </w:r>
      <w:r w:rsidR="00397CFE" w:rsidRPr="00BB2F81">
        <w:rPr>
          <w:rFonts w:ascii="Arial" w:hAnsi="Arial" w:cs="Arial"/>
          <w:color w:val="000000"/>
          <w:sz w:val="24"/>
          <w:szCs w:val="24"/>
          <w:shd w:val="clear" w:color="auto" w:fill="FFFFFF"/>
        </w:rPr>
        <w:t>Det finnes ulike verktøy for å kompensere for lese- og skrivevansker. Ved å tilrettelegge kan en person tilegne seg innholdet i en tekst selv om man er en svak leser eller produsere tekst selv om man har skrivevansker.</w:t>
      </w:r>
    </w:p>
    <w:p w14:paraId="46568B71" w14:textId="309D7A0B" w:rsidR="00985565" w:rsidRPr="00BB2F81" w:rsidRDefault="00933D0B" w:rsidP="00087DFF">
      <w:pPr>
        <w:spacing w:after="0"/>
        <w:rPr>
          <w:rFonts w:ascii="Arial" w:hAnsi="Arial" w:cs="Arial"/>
          <w:color w:val="000000"/>
          <w:sz w:val="24"/>
          <w:szCs w:val="24"/>
          <w:shd w:val="clear" w:color="auto" w:fill="FFFFFF"/>
        </w:rPr>
      </w:pPr>
      <w:hyperlink r:id="rId13" w:history="1">
        <w:r w:rsidR="00683C50" w:rsidRPr="00BB2F81">
          <w:rPr>
            <w:rStyle w:val="Hyperkobling"/>
            <w:rFonts w:ascii="Arial" w:hAnsi="Arial" w:cs="Arial"/>
            <w:sz w:val="24"/>
            <w:szCs w:val="24"/>
            <w:shd w:val="clear" w:color="auto" w:fill="FFFFFF"/>
          </w:rPr>
          <w:t xml:space="preserve">Tips og råd for deg som trenger støtte </w:t>
        </w:r>
        <w:r w:rsidR="00233B62" w:rsidRPr="00BB2F81">
          <w:rPr>
            <w:rStyle w:val="Hyperkobling"/>
            <w:rFonts w:ascii="Arial" w:hAnsi="Arial" w:cs="Arial"/>
            <w:sz w:val="24"/>
            <w:szCs w:val="24"/>
            <w:shd w:val="clear" w:color="auto" w:fill="FFFFFF"/>
          </w:rPr>
          <w:t xml:space="preserve">for å </w:t>
        </w:r>
        <w:r w:rsidR="00683C50" w:rsidRPr="00BB2F81">
          <w:rPr>
            <w:rStyle w:val="Hyperkobling"/>
            <w:rFonts w:ascii="Arial" w:hAnsi="Arial" w:cs="Arial"/>
            <w:sz w:val="24"/>
            <w:szCs w:val="24"/>
            <w:shd w:val="clear" w:color="auto" w:fill="FFFFFF"/>
          </w:rPr>
          <w:t>lese</w:t>
        </w:r>
        <w:r w:rsidR="00233B62" w:rsidRPr="00BB2F81">
          <w:rPr>
            <w:rStyle w:val="Hyperkobling"/>
            <w:rFonts w:ascii="Arial" w:hAnsi="Arial" w:cs="Arial"/>
            <w:sz w:val="24"/>
            <w:szCs w:val="24"/>
            <w:shd w:val="clear" w:color="auto" w:fill="FFFFFF"/>
          </w:rPr>
          <w:t xml:space="preserve"> og skrive</w:t>
        </w:r>
      </w:hyperlink>
      <w:r w:rsidR="00233B62" w:rsidRPr="00BB2F81">
        <w:rPr>
          <w:rFonts w:ascii="Arial" w:hAnsi="Arial" w:cs="Arial"/>
          <w:color w:val="000000"/>
          <w:sz w:val="24"/>
          <w:szCs w:val="24"/>
          <w:shd w:val="clear" w:color="auto" w:fill="FFFFFF"/>
        </w:rPr>
        <w:t>.</w:t>
      </w:r>
      <w:r w:rsidR="00683C50" w:rsidRPr="00BB2F81">
        <w:rPr>
          <w:rFonts w:ascii="Arial" w:hAnsi="Arial" w:cs="Arial"/>
          <w:color w:val="000000"/>
          <w:sz w:val="24"/>
          <w:szCs w:val="24"/>
          <w:shd w:val="clear" w:color="auto" w:fill="FFFFFF"/>
        </w:rPr>
        <w:t xml:space="preserve"> </w:t>
      </w:r>
    </w:p>
    <w:p w14:paraId="6CDE7D30" w14:textId="77777777" w:rsidR="00397CFE" w:rsidRPr="003265CB" w:rsidRDefault="00397CFE" w:rsidP="00087DFF">
      <w:pPr>
        <w:spacing w:after="0"/>
        <w:rPr>
          <w:rStyle w:val="normaltextrun"/>
          <w:rFonts w:ascii="Arial" w:eastAsia="Arial" w:hAnsi="Arial" w:cs="Arial"/>
          <w:b/>
          <w:color w:val="000000" w:themeColor="text1"/>
          <w:sz w:val="30"/>
          <w:szCs w:val="30"/>
        </w:rPr>
      </w:pPr>
    </w:p>
    <w:p w14:paraId="6B7908B2" w14:textId="3FF7BE40" w:rsidR="00C604DF" w:rsidRPr="003A3EDF" w:rsidRDefault="005B752D" w:rsidP="001362DE">
      <w:pPr>
        <w:pStyle w:val="Overskrift1"/>
        <w:rPr>
          <w:rStyle w:val="normaltextrun"/>
          <w:rFonts w:ascii="Arial" w:eastAsia="Arial" w:hAnsi="Arial" w:cs="Arial"/>
          <w:b/>
          <w:color w:val="000000" w:themeColor="text1"/>
          <w:sz w:val="30"/>
          <w:szCs w:val="30"/>
        </w:rPr>
      </w:pPr>
      <w:r>
        <w:rPr>
          <w:rStyle w:val="normaltextrun"/>
          <w:rFonts w:ascii="Arial" w:eastAsia="Arial" w:hAnsi="Arial" w:cs="Arial"/>
          <w:b/>
          <w:color w:val="000000" w:themeColor="text1"/>
          <w:sz w:val="30"/>
          <w:szCs w:val="30"/>
        </w:rPr>
        <w:br/>
      </w:r>
      <w:r w:rsidR="00C604DF" w:rsidRPr="003A3EDF">
        <w:rPr>
          <w:rStyle w:val="normaltextrun"/>
          <w:rFonts w:ascii="Arial" w:eastAsia="Arial" w:hAnsi="Arial" w:cs="Arial"/>
          <w:b/>
          <w:color w:val="000000" w:themeColor="text1"/>
          <w:sz w:val="30"/>
          <w:szCs w:val="30"/>
        </w:rPr>
        <w:t>Kom</w:t>
      </w:r>
      <w:r w:rsidR="001362DE" w:rsidRPr="003A3EDF">
        <w:rPr>
          <w:rStyle w:val="normaltextrun"/>
          <w:rFonts w:ascii="Arial" w:eastAsia="Arial" w:hAnsi="Arial" w:cs="Arial"/>
          <w:b/>
          <w:color w:val="000000" w:themeColor="text1"/>
          <w:sz w:val="30"/>
          <w:szCs w:val="30"/>
        </w:rPr>
        <w:t>p</w:t>
      </w:r>
      <w:r w:rsidR="00C604DF" w:rsidRPr="003A3EDF">
        <w:rPr>
          <w:rStyle w:val="normaltextrun"/>
          <w:rFonts w:ascii="Arial" w:eastAsia="Arial" w:hAnsi="Arial" w:cs="Arial"/>
          <w:b/>
          <w:color w:val="000000" w:themeColor="text1"/>
          <w:sz w:val="30"/>
          <w:szCs w:val="30"/>
        </w:rPr>
        <w:t>etansefrokost</w:t>
      </w:r>
    </w:p>
    <w:p w14:paraId="708D3218" w14:textId="30FA6757" w:rsidR="00353156" w:rsidRPr="003A3EDF" w:rsidRDefault="00933D0B" w:rsidP="00353156">
      <w:pPr>
        <w:rPr>
          <w:rFonts w:ascii="Arial" w:hAnsi="Arial" w:cs="Arial"/>
          <w:sz w:val="24"/>
          <w:szCs w:val="24"/>
        </w:rPr>
      </w:pPr>
      <w:hyperlink r:id="rId14" w:history="1">
        <w:r w:rsidR="00353156" w:rsidRPr="003A3EDF">
          <w:rPr>
            <w:rStyle w:val="Hyperkobling"/>
            <w:rFonts w:ascii="Arial" w:hAnsi="Arial" w:cs="Arial"/>
            <w:sz w:val="24"/>
            <w:szCs w:val="24"/>
          </w:rPr>
          <w:t>Kompetansefrokost</w:t>
        </w:r>
      </w:hyperlink>
      <w:r w:rsidR="00353156" w:rsidRPr="003A3EDF">
        <w:rPr>
          <w:rFonts w:ascii="Arial" w:hAnsi="Arial" w:cs="Arial"/>
          <w:sz w:val="24"/>
          <w:szCs w:val="24"/>
        </w:rPr>
        <w:t xml:space="preserve"> er et tverrfaglig tilbud med foredrag innen en rekke forskjellige fagfelt. Seminarene krever ingen påmelding, de er gratis og kan følges de via mobil, PC/</w:t>
      </w:r>
      <w:proofErr w:type="spellStart"/>
      <w:r w:rsidR="00353156" w:rsidRPr="003A3EDF">
        <w:rPr>
          <w:rFonts w:ascii="Arial" w:hAnsi="Arial" w:cs="Arial"/>
          <w:sz w:val="24"/>
          <w:szCs w:val="24"/>
        </w:rPr>
        <w:t>mac</w:t>
      </w:r>
      <w:proofErr w:type="spellEnd"/>
      <w:r w:rsidR="00353156" w:rsidRPr="003A3EDF">
        <w:rPr>
          <w:rFonts w:ascii="Arial" w:hAnsi="Arial" w:cs="Arial"/>
          <w:sz w:val="24"/>
          <w:szCs w:val="24"/>
        </w:rPr>
        <w:t xml:space="preserve"> eller nettbrett. </w:t>
      </w:r>
    </w:p>
    <w:p w14:paraId="73C7BB5A" w14:textId="3E0C94CC" w:rsidR="00353156" w:rsidRPr="003A3EDF" w:rsidRDefault="00353156" w:rsidP="00353156">
      <w:pPr>
        <w:rPr>
          <w:rFonts w:ascii="Arial" w:hAnsi="Arial" w:cs="Arial"/>
          <w:sz w:val="24"/>
          <w:szCs w:val="24"/>
        </w:rPr>
      </w:pPr>
      <w:r w:rsidRPr="003A3EDF">
        <w:rPr>
          <w:rFonts w:ascii="Arial" w:hAnsi="Arial" w:cs="Arial"/>
          <w:sz w:val="24"/>
          <w:szCs w:val="24"/>
        </w:rPr>
        <w:t xml:space="preserve">Rakk du ikke se kompetansefrokosten i sanntid, eller du gjerne ønsker å se en sending en gang til, kan du finne disse under </w:t>
      </w:r>
      <w:hyperlink r:id="rId15" w:history="1">
        <w:r w:rsidRPr="003A3EDF">
          <w:rPr>
            <w:rStyle w:val="Hyperkobling"/>
            <w:rFonts w:ascii="Arial" w:hAnsi="Arial" w:cs="Arial"/>
            <w:sz w:val="24"/>
            <w:szCs w:val="24"/>
          </w:rPr>
          <w:t>artikkelarkivet</w:t>
        </w:r>
      </w:hyperlink>
      <w:r w:rsidRPr="003A3EDF">
        <w:rPr>
          <w:rFonts w:ascii="Arial" w:hAnsi="Arial" w:cs="Arial"/>
          <w:sz w:val="24"/>
          <w:szCs w:val="24"/>
        </w:rPr>
        <w:t>.</w:t>
      </w:r>
    </w:p>
    <w:p w14:paraId="260F1E8B" w14:textId="77777777" w:rsidR="003006B8" w:rsidRPr="003A3EDF" w:rsidRDefault="003006B8" w:rsidP="00087DFF">
      <w:pPr>
        <w:spacing w:after="0"/>
        <w:rPr>
          <w:rStyle w:val="normaltextrun"/>
          <w:rFonts w:ascii="Arial" w:eastAsia="Arial" w:hAnsi="Arial" w:cs="Arial"/>
          <w:b/>
          <w:color w:val="000000" w:themeColor="text1"/>
          <w:sz w:val="24"/>
          <w:szCs w:val="24"/>
        </w:rPr>
      </w:pPr>
    </w:p>
    <w:p w14:paraId="25641153" w14:textId="0F733CBC" w:rsidR="00AD708E" w:rsidRPr="003A3EDF" w:rsidRDefault="009A1ADD" w:rsidP="00BB00DC">
      <w:pPr>
        <w:pStyle w:val="Overskrift1"/>
        <w:rPr>
          <w:rStyle w:val="normaltextrun"/>
          <w:rFonts w:ascii="Arial" w:eastAsia="Arial" w:hAnsi="Arial" w:cs="Arial"/>
          <w:b/>
          <w:bCs/>
          <w:color w:val="000000" w:themeColor="text1"/>
          <w:sz w:val="30"/>
          <w:szCs w:val="30"/>
        </w:rPr>
      </w:pPr>
      <w:r w:rsidRPr="003A3EDF">
        <w:rPr>
          <w:rStyle w:val="normaltextrun"/>
          <w:rFonts w:ascii="Arial" w:eastAsia="Arial" w:hAnsi="Arial" w:cs="Arial"/>
          <w:b/>
          <w:bCs/>
          <w:color w:val="000000" w:themeColor="text1"/>
          <w:sz w:val="30"/>
          <w:szCs w:val="30"/>
        </w:rPr>
        <w:t>Vi har f</w:t>
      </w:r>
      <w:r w:rsidR="0062605A" w:rsidRPr="003A3EDF">
        <w:rPr>
          <w:rStyle w:val="normaltextrun"/>
          <w:rFonts w:ascii="Arial" w:eastAsia="Arial" w:hAnsi="Arial" w:cs="Arial"/>
          <w:b/>
          <w:bCs/>
          <w:color w:val="000000" w:themeColor="text1"/>
          <w:sz w:val="30"/>
          <w:szCs w:val="30"/>
        </w:rPr>
        <w:t>ortsatt lange saksbehandlingstider</w:t>
      </w:r>
      <w:r w:rsidRPr="003A3EDF">
        <w:rPr>
          <w:rStyle w:val="normaltextrun"/>
          <w:rFonts w:ascii="Arial" w:eastAsia="Arial" w:hAnsi="Arial" w:cs="Arial"/>
          <w:b/>
          <w:bCs/>
          <w:color w:val="000000" w:themeColor="text1"/>
          <w:sz w:val="30"/>
          <w:szCs w:val="30"/>
        </w:rPr>
        <w:t xml:space="preserve"> på søknader og bestilling av hjelpemidler</w:t>
      </w:r>
      <w:r w:rsidR="0062605A" w:rsidRPr="003A3EDF">
        <w:rPr>
          <w:rStyle w:val="normaltextrun"/>
          <w:rFonts w:ascii="Arial" w:eastAsia="Arial" w:hAnsi="Arial" w:cs="Arial"/>
          <w:b/>
          <w:bCs/>
          <w:color w:val="000000" w:themeColor="text1"/>
          <w:sz w:val="30"/>
          <w:szCs w:val="30"/>
        </w:rPr>
        <w:t xml:space="preserve">  </w:t>
      </w:r>
    </w:p>
    <w:p w14:paraId="678C85A1" w14:textId="55379DB5" w:rsidR="0062605A" w:rsidRPr="00E269EB" w:rsidRDefault="00766E43" w:rsidP="00087DFF">
      <w:pPr>
        <w:spacing w:after="0"/>
        <w:rPr>
          <w:rFonts w:ascii="Arial" w:eastAsia="Arial" w:hAnsi="Arial" w:cs="Arial"/>
          <w:color w:val="262626" w:themeColor="text1" w:themeTint="D9"/>
          <w:sz w:val="24"/>
          <w:szCs w:val="24"/>
        </w:rPr>
      </w:pPr>
      <w:r w:rsidRPr="00E269EB">
        <w:rPr>
          <w:rFonts w:ascii="Arial" w:eastAsia="Arial" w:hAnsi="Arial" w:cs="Arial"/>
          <w:color w:val="262626" w:themeColor="text1" w:themeTint="D9"/>
          <w:sz w:val="24"/>
          <w:szCs w:val="24"/>
        </w:rPr>
        <w:t>Det er flere årsaker til lange ventetider</w:t>
      </w:r>
      <w:r w:rsidR="00152287" w:rsidRPr="00E269EB">
        <w:rPr>
          <w:rFonts w:ascii="Arial" w:eastAsia="Arial" w:hAnsi="Arial" w:cs="Arial"/>
          <w:color w:val="262626" w:themeColor="text1" w:themeTint="D9"/>
          <w:sz w:val="24"/>
          <w:szCs w:val="24"/>
        </w:rPr>
        <w:t>, bl.a.</w:t>
      </w:r>
      <w:r w:rsidRPr="00E269EB">
        <w:rPr>
          <w:rFonts w:ascii="Arial" w:eastAsia="Arial" w:hAnsi="Arial" w:cs="Arial"/>
          <w:color w:val="262626" w:themeColor="text1" w:themeTint="D9"/>
          <w:sz w:val="24"/>
          <w:szCs w:val="24"/>
        </w:rPr>
        <w:t xml:space="preserve"> etterslep</w:t>
      </w:r>
      <w:r w:rsidR="007F1C1C" w:rsidRPr="00E269EB">
        <w:rPr>
          <w:rFonts w:ascii="Arial" w:eastAsia="Arial" w:hAnsi="Arial" w:cs="Arial"/>
          <w:color w:val="262626" w:themeColor="text1" w:themeTint="D9"/>
          <w:sz w:val="24"/>
          <w:szCs w:val="24"/>
        </w:rPr>
        <w:t xml:space="preserve"> fra 2023, </w:t>
      </w:r>
      <w:r w:rsidR="0062605A" w:rsidRPr="00E269EB">
        <w:rPr>
          <w:rFonts w:ascii="Arial" w:eastAsia="Arial" w:hAnsi="Arial" w:cs="Arial"/>
          <w:color w:val="262626" w:themeColor="text1" w:themeTint="D9"/>
          <w:sz w:val="24"/>
          <w:szCs w:val="24"/>
        </w:rPr>
        <w:t xml:space="preserve">økning i antall saker </w:t>
      </w:r>
      <w:r w:rsidR="007F1C1C" w:rsidRPr="00E269EB">
        <w:rPr>
          <w:rFonts w:ascii="Arial" w:eastAsia="Arial" w:hAnsi="Arial" w:cs="Arial"/>
          <w:color w:val="262626" w:themeColor="text1" w:themeTint="D9"/>
          <w:sz w:val="24"/>
          <w:szCs w:val="24"/>
        </w:rPr>
        <w:t>og høyt fravær</w:t>
      </w:r>
      <w:r w:rsidR="0062605A" w:rsidRPr="00E269EB">
        <w:rPr>
          <w:rFonts w:ascii="Arial" w:eastAsia="Arial" w:hAnsi="Arial" w:cs="Arial"/>
          <w:color w:val="262626" w:themeColor="text1" w:themeTint="D9"/>
          <w:sz w:val="24"/>
          <w:szCs w:val="24"/>
        </w:rPr>
        <w:t>.</w:t>
      </w:r>
      <w:r w:rsidR="004374B3" w:rsidRPr="00E269EB">
        <w:rPr>
          <w:rFonts w:ascii="Arial" w:eastAsia="Arial" w:hAnsi="Arial" w:cs="Arial"/>
          <w:color w:val="262626" w:themeColor="text1" w:themeTint="D9"/>
          <w:sz w:val="24"/>
          <w:szCs w:val="24"/>
        </w:rPr>
        <w:t xml:space="preserve"> Vi jobber nå med å rekruttere inn nye medarbeidere.</w:t>
      </w:r>
      <w:r w:rsidR="0062605A" w:rsidRPr="00E269EB">
        <w:rPr>
          <w:rFonts w:ascii="Arial" w:eastAsia="Arial" w:hAnsi="Arial" w:cs="Arial"/>
          <w:color w:val="262626" w:themeColor="text1" w:themeTint="D9"/>
          <w:sz w:val="24"/>
          <w:szCs w:val="24"/>
        </w:rPr>
        <w:t xml:space="preserve"> </w:t>
      </w:r>
      <w:r w:rsidR="004374B3" w:rsidRPr="00E269EB">
        <w:rPr>
          <w:rFonts w:ascii="Arial" w:eastAsia="Arial" w:hAnsi="Arial" w:cs="Arial"/>
          <w:color w:val="262626" w:themeColor="text1" w:themeTint="D9"/>
          <w:sz w:val="24"/>
          <w:szCs w:val="24"/>
        </w:rPr>
        <w:br/>
      </w:r>
      <w:r w:rsidR="004374B3" w:rsidRPr="00E269EB">
        <w:rPr>
          <w:rFonts w:ascii="Arial" w:eastAsia="Arial" w:hAnsi="Arial" w:cs="Arial"/>
          <w:color w:val="262626" w:themeColor="text1" w:themeTint="D9"/>
          <w:sz w:val="24"/>
          <w:szCs w:val="24"/>
        </w:rPr>
        <w:br/>
      </w:r>
      <w:r w:rsidR="0062605A" w:rsidRPr="00E269EB">
        <w:rPr>
          <w:rFonts w:ascii="Arial" w:eastAsia="Arial" w:hAnsi="Arial" w:cs="Arial"/>
          <w:color w:val="262626" w:themeColor="text1" w:themeTint="D9"/>
          <w:sz w:val="24"/>
          <w:szCs w:val="24"/>
        </w:rPr>
        <w:t xml:space="preserve">Når dere sender en søknad, må dere regne med at det går 10-12 uker før saken er behandlet. Hastesaker blir prioritert, i både saksbehandling og utprøving. Det er viktig at </w:t>
      </w:r>
      <w:r w:rsidR="00F93F1D" w:rsidRPr="00E269EB">
        <w:rPr>
          <w:rFonts w:ascii="Arial" w:eastAsia="Arial" w:hAnsi="Arial" w:cs="Arial"/>
          <w:color w:val="262626" w:themeColor="text1" w:themeTint="D9"/>
          <w:sz w:val="24"/>
          <w:szCs w:val="24"/>
        </w:rPr>
        <w:t>saken er</w:t>
      </w:r>
      <w:r w:rsidR="0062605A" w:rsidRPr="00E269EB">
        <w:rPr>
          <w:rFonts w:ascii="Arial" w:eastAsia="Arial" w:hAnsi="Arial" w:cs="Arial"/>
          <w:color w:val="262626" w:themeColor="text1" w:themeTint="D9"/>
          <w:sz w:val="24"/>
          <w:szCs w:val="24"/>
        </w:rPr>
        <w:t xml:space="preserve"> tydelig merket med at de</w:t>
      </w:r>
      <w:r w:rsidR="00F93F1D" w:rsidRPr="00E269EB">
        <w:rPr>
          <w:rFonts w:ascii="Arial" w:eastAsia="Arial" w:hAnsi="Arial" w:cs="Arial"/>
          <w:color w:val="262626" w:themeColor="text1" w:themeTint="D9"/>
          <w:sz w:val="24"/>
          <w:szCs w:val="24"/>
        </w:rPr>
        <w:t>t</w:t>
      </w:r>
      <w:r w:rsidR="0062605A" w:rsidRPr="00E269EB">
        <w:rPr>
          <w:rFonts w:ascii="Arial" w:eastAsia="Arial" w:hAnsi="Arial" w:cs="Arial"/>
          <w:color w:val="262626" w:themeColor="text1" w:themeTint="D9"/>
          <w:sz w:val="24"/>
          <w:szCs w:val="24"/>
        </w:rPr>
        <w:t xml:space="preserve"> haster og at årsaken kommer klart frem.</w:t>
      </w:r>
      <w:r w:rsidR="0062605A" w:rsidRPr="00E269EB">
        <w:rPr>
          <w:rFonts w:ascii="Arial" w:hAnsi="Arial" w:cs="Arial"/>
          <w:sz w:val="24"/>
          <w:szCs w:val="24"/>
        </w:rPr>
        <w:br/>
      </w:r>
      <w:r w:rsidR="0062605A" w:rsidRPr="00E269EB">
        <w:rPr>
          <w:rFonts w:ascii="Arial" w:hAnsi="Arial" w:cs="Arial"/>
          <w:sz w:val="24"/>
          <w:szCs w:val="24"/>
        </w:rPr>
        <w:br/>
      </w:r>
      <w:r w:rsidR="0062605A" w:rsidRPr="00E269EB">
        <w:rPr>
          <w:rFonts w:ascii="Arial" w:eastAsia="Arial" w:hAnsi="Arial" w:cs="Arial"/>
          <w:color w:val="262626" w:themeColor="text1" w:themeTint="D9"/>
          <w:sz w:val="24"/>
          <w:szCs w:val="24"/>
        </w:rPr>
        <w:t>Dersom dere trenger å kontakte oss i en sak, svarer vi så godt vi kan. For tiden er vi likevel takknemlige dersom dere avgrenser kontakten til spørsmål som er helt nødvendige.</w:t>
      </w:r>
      <w:r w:rsidR="0062605A" w:rsidRPr="00E269EB">
        <w:rPr>
          <w:rFonts w:ascii="Arial" w:hAnsi="Arial" w:cs="Arial"/>
          <w:sz w:val="24"/>
          <w:szCs w:val="24"/>
        </w:rPr>
        <w:br/>
      </w:r>
      <w:r w:rsidR="0062605A" w:rsidRPr="00E269EB">
        <w:rPr>
          <w:rFonts w:ascii="Arial" w:hAnsi="Arial" w:cs="Arial"/>
          <w:sz w:val="24"/>
          <w:szCs w:val="24"/>
        </w:rPr>
        <w:br/>
      </w:r>
      <w:r w:rsidR="0062605A" w:rsidRPr="00E269EB">
        <w:rPr>
          <w:rFonts w:ascii="Arial" w:eastAsia="Arial" w:hAnsi="Arial" w:cs="Arial"/>
          <w:color w:val="262626" w:themeColor="text1" w:themeTint="D9"/>
          <w:sz w:val="24"/>
          <w:szCs w:val="24"/>
        </w:rPr>
        <w:t xml:space="preserve">Vi er lei </w:t>
      </w:r>
      <w:r w:rsidR="002E3506" w:rsidRPr="00E269EB">
        <w:rPr>
          <w:rFonts w:ascii="Arial" w:eastAsia="Arial" w:hAnsi="Arial" w:cs="Arial"/>
          <w:color w:val="262626" w:themeColor="text1" w:themeTint="D9"/>
          <w:sz w:val="24"/>
          <w:szCs w:val="24"/>
        </w:rPr>
        <w:t>oss for</w:t>
      </w:r>
      <w:r w:rsidR="0062605A" w:rsidRPr="00E269EB">
        <w:rPr>
          <w:rFonts w:ascii="Arial" w:eastAsia="Arial" w:hAnsi="Arial" w:cs="Arial"/>
          <w:color w:val="262626" w:themeColor="text1" w:themeTint="D9"/>
          <w:sz w:val="24"/>
          <w:szCs w:val="24"/>
        </w:rPr>
        <w:t xml:space="preserve"> situasjonen og beklager til alle som må vente noe lenger på tjenester fra hjelpemiddelsentralen.</w:t>
      </w:r>
    </w:p>
    <w:p w14:paraId="2082C724" w14:textId="77777777" w:rsidR="00C604DF" w:rsidRPr="003A3EDF" w:rsidRDefault="00C604DF" w:rsidP="00087DFF">
      <w:pPr>
        <w:spacing w:after="0"/>
        <w:rPr>
          <w:rFonts w:ascii="Arial" w:eastAsia="Arial" w:hAnsi="Arial" w:cs="Arial"/>
          <w:color w:val="262626" w:themeColor="text1" w:themeTint="D9"/>
        </w:rPr>
      </w:pPr>
    </w:p>
    <w:p w14:paraId="27CA6CDF" w14:textId="4C1E16FE" w:rsidR="00237D18" w:rsidRPr="003A3EDF" w:rsidRDefault="00237D18" w:rsidP="00BB00DC">
      <w:pPr>
        <w:pStyle w:val="Overskrift1"/>
        <w:rPr>
          <w:rFonts w:eastAsia="Calibri"/>
          <w:sz w:val="24"/>
          <w:szCs w:val="24"/>
        </w:rPr>
      </w:pPr>
      <w:r w:rsidRPr="003A3EDF">
        <w:rPr>
          <w:rStyle w:val="normaltextrun"/>
          <w:rFonts w:ascii="Arial" w:eastAsia="Arial" w:hAnsi="Arial" w:cs="Arial"/>
          <w:b/>
          <w:color w:val="000000" w:themeColor="text1"/>
          <w:sz w:val="30"/>
          <w:szCs w:val="30"/>
        </w:rPr>
        <w:t>Kurskalender</w:t>
      </w:r>
      <w:r w:rsidRPr="003A3EDF">
        <w:rPr>
          <w:rStyle w:val="eop"/>
          <w:rFonts w:ascii="Arial" w:eastAsia="Arial" w:hAnsi="Arial" w:cs="Arial"/>
          <w:color w:val="000000" w:themeColor="text1"/>
          <w:sz w:val="30"/>
          <w:szCs w:val="30"/>
        </w:rPr>
        <w:t> </w:t>
      </w:r>
    </w:p>
    <w:p w14:paraId="5EF2A305" w14:textId="33EABD42" w:rsidR="00E706CC" w:rsidRPr="003A3EDF" w:rsidRDefault="00237D18" w:rsidP="00237D18">
      <w:pPr>
        <w:spacing w:after="0"/>
        <w:rPr>
          <w:rStyle w:val="eop"/>
          <w:rFonts w:ascii="Arial" w:eastAsia="Calibri" w:hAnsi="Arial" w:cs="Arial"/>
          <w:color w:val="000000" w:themeColor="text1"/>
        </w:rPr>
      </w:pPr>
      <w:r w:rsidRPr="003A3EDF">
        <w:rPr>
          <w:rStyle w:val="normaltextrun"/>
          <w:rFonts w:ascii="Arial" w:eastAsia="Arial" w:hAnsi="Arial" w:cs="Arial"/>
          <w:color w:val="262626" w:themeColor="text1" w:themeTint="D9"/>
          <w:sz w:val="24"/>
          <w:szCs w:val="24"/>
        </w:rPr>
        <w:t xml:space="preserve">I kurskalenderen vår finner du både lokale kurs og nettkurs for hele landet. Det er gratis å delta på kurs. Her er noe av det du kan være med på </w:t>
      </w:r>
      <w:r w:rsidR="009C2B8A" w:rsidRPr="003A3EDF">
        <w:rPr>
          <w:rStyle w:val="normaltextrun"/>
          <w:rFonts w:ascii="Arial" w:eastAsia="Arial" w:hAnsi="Arial" w:cs="Arial"/>
          <w:color w:val="262626" w:themeColor="text1" w:themeTint="D9"/>
          <w:sz w:val="24"/>
          <w:szCs w:val="24"/>
        </w:rPr>
        <w:t>fremover</w:t>
      </w:r>
      <w:r w:rsidRPr="003A3EDF">
        <w:rPr>
          <w:rStyle w:val="normaltextrun"/>
          <w:rFonts w:ascii="Arial" w:eastAsia="Arial" w:hAnsi="Arial" w:cs="Arial"/>
          <w:color w:val="262626" w:themeColor="text1" w:themeTint="D9"/>
          <w:sz w:val="24"/>
          <w:szCs w:val="24"/>
        </w:rPr>
        <w:t>:  </w:t>
      </w:r>
      <w:r w:rsidRPr="003A3EDF">
        <w:rPr>
          <w:rFonts w:ascii="Arial" w:hAnsi="Arial" w:cs="Arial"/>
        </w:rPr>
        <w:br/>
      </w:r>
      <w:r w:rsidRPr="003A3EDF">
        <w:rPr>
          <w:rFonts w:ascii="Arial" w:hAnsi="Arial" w:cs="Arial"/>
        </w:rPr>
        <w:br/>
      </w:r>
      <w:hyperlink r:id="rId16">
        <w:r w:rsidRPr="003A3EDF">
          <w:rPr>
            <w:rStyle w:val="Hyperkobling"/>
            <w:rFonts w:ascii="Arial" w:eastAsia="Arial" w:hAnsi="Arial" w:cs="Arial"/>
            <w:sz w:val="24"/>
            <w:szCs w:val="24"/>
          </w:rPr>
          <w:t>Lenke til kurskalenderen finner du her</w:t>
        </w:r>
      </w:hyperlink>
      <w:r w:rsidRPr="003A3EDF">
        <w:rPr>
          <w:rStyle w:val="eop"/>
          <w:rFonts w:ascii="Arial" w:eastAsia="Calibri" w:hAnsi="Arial" w:cs="Arial"/>
          <w:color w:val="000000" w:themeColor="text1"/>
        </w:rPr>
        <w:t> </w:t>
      </w:r>
    </w:p>
    <w:sectPr w:rsidR="00E706CC" w:rsidRPr="003A3EDF" w:rsidSect="006859EC">
      <w:headerReference w:type="even" r:id="rId17"/>
      <w:headerReference w:type="default" r:id="rId18"/>
      <w:footerReference w:type="even"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E9D5" w14:textId="77777777" w:rsidR="00846DD0" w:rsidRDefault="00846DD0" w:rsidP="005E5023">
      <w:pPr>
        <w:spacing w:after="0"/>
      </w:pPr>
      <w:r>
        <w:separator/>
      </w:r>
    </w:p>
  </w:endnote>
  <w:endnote w:type="continuationSeparator" w:id="0">
    <w:p w14:paraId="4C3A885E" w14:textId="77777777" w:rsidR="00846DD0" w:rsidRDefault="00846DD0" w:rsidP="005E5023">
      <w:pPr>
        <w:spacing w:after="0"/>
      </w:pPr>
      <w:r>
        <w:continuationSeparator/>
      </w:r>
    </w:p>
  </w:endnote>
  <w:endnote w:type="continuationNotice" w:id="1">
    <w:p w14:paraId="7BC6D719" w14:textId="77777777" w:rsidR="00846DD0" w:rsidRDefault="00846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2E2" w14:textId="77777777" w:rsidR="00F3458C" w:rsidRDefault="00F3458C">
    <w:pPr>
      <w:pStyle w:val="Bunntekst"/>
    </w:pPr>
    <w:r>
      <w:rPr>
        <w:noProof/>
      </w:rPr>
      <mc:AlternateContent>
        <mc:Choice Requires="wps">
          <w:drawing>
            <wp:inline distT="0" distB="0" distL="0" distR="0" wp14:anchorId="43143600" wp14:editId="79686BFF">
              <wp:extent cx="5731510" cy="1348740"/>
              <wp:effectExtent l="0" t="0" r="2540" b="3810"/>
              <wp:docPr id="394472513" name="Tekstboks 39447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933D0B"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43143600" id="_x0000_t202" coordsize="21600,21600" o:spt="202" path="m,l,21600r21600,l21600,xe">
              <v:stroke joinstyle="miter"/>
              <v:path gradientshapeok="t" o:connecttype="rect"/>
            </v:shapetype>
            <v:shape id="Tekstboks 394472513" o:spid="_x0000_s1026"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" fillcolor="#d8d8d8 [2732]" stroked="f">
              <v:textbox>
                <w:txbxContent>
                  <w:p w14:paraId="15B23BA9"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71A782E8"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Sandefjord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4255E72E" w14:textId="77777777"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Skien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40 70 28 08</w:t>
                    </w:r>
                    <w:r>
                      <w:rPr>
                        <w:rFonts w:ascii="Arial" w:eastAsiaTheme="minorEastAsia" w:hAnsi="Arial" w:cs="Arial"/>
                        <w:noProof/>
                        <w:color w:val="000000" w:themeColor="text1"/>
                      </w:rPr>
                      <w:t xml:space="preserve"> </w:t>
                    </w:r>
                  </w:p>
                  <w:p w14:paraId="7492B4F0" w14:textId="77777777" w:rsidR="00F3458C" w:rsidRPr="00DA349E" w:rsidRDefault="00933D0B"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3B34443D" w14:textId="77777777" w:rsidR="00F3458C" w:rsidRPr="00DD51CF" w:rsidRDefault="00F3458C" w:rsidP="00F3458C">
                    <w:pPr>
                      <w:spacing w:after="0"/>
                      <w:rPr>
                        <w:rFonts w:ascii="Arial" w:eastAsia="Times New Roman" w:hAnsi="Arial" w:cs="Arial"/>
                        <w:lang w:eastAsia="nb-NO"/>
                      </w:rPr>
                    </w:pPr>
                  </w:p>
                  <w:p w14:paraId="5F2AA51C" w14:textId="77777777" w:rsidR="00F3458C" w:rsidRPr="00DD51CF" w:rsidRDefault="00F3458C" w:rsidP="00F3458C">
                    <w:pPr>
                      <w:spacing w:after="0"/>
                      <w:rPr>
                        <w:rFonts w:ascii="Segoe UI" w:eastAsia="Times New Roman" w:hAnsi="Segoe UI" w:cs="Segoe UI"/>
                        <w:sz w:val="21"/>
                        <w:szCs w:val="21"/>
                        <w:lang w:eastAsia="nb-NO"/>
                      </w:rPr>
                    </w:pPr>
                  </w:p>
                  <w:p w14:paraId="020D11EC" w14:textId="77777777" w:rsidR="00F3458C" w:rsidRDefault="00F3458C" w:rsidP="00F3458C">
                    <w:pPr>
                      <w:rPr>
                        <w:rFonts w:ascii="Arial" w:eastAsiaTheme="minorEastAsia" w:hAnsi="Arial" w:cs="Arial"/>
                        <w:noProof/>
                        <w:color w:val="000000" w:themeColor="text1"/>
                      </w:rPr>
                    </w:pPr>
                  </w:p>
                  <w:p w14:paraId="4A7529AE" w14:textId="77777777" w:rsidR="00F3458C" w:rsidRPr="00B956B2" w:rsidRDefault="00F3458C" w:rsidP="00F3458C">
                    <w:pPr>
                      <w:rPr>
                        <w:rFonts w:cs="Arial"/>
                      </w:rPr>
                    </w:pPr>
                  </w:p>
                  <w:p w14:paraId="0BCCD2BB"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p w14:paraId="07941FA9" w14:textId="77777777" w:rsidR="00F3458C" w:rsidRDefault="00F345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C2C7" w14:textId="77777777" w:rsidR="00F3458C" w:rsidRDefault="00F3458C">
    <w:pPr>
      <w:pStyle w:val="Bunntekst"/>
    </w:pPr>
    <w:r>
      <w:rPr>
        <w:noProof/>
      </w:rPr>
      <mc:AlternateContent>
        <mc:Choice Requires="wps">
          <w:drawing>
            <wp:inline distT="0" distB="0" distL="0" distR="0" wp14:anchorId="36041936" wp14:editId="564804F5">
              <wp:extent cx="5731510" cy="1348740"/>
              <wp:effectExtent l="0" t="0" r="2540" b="381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chemeClr val="bg1">
                          <a:lumMod val="85000"/>
                        </a:schemeClr>
                      </a:solidFill>
                      <a:ln w="9525">
                        <a:noFill/>
                        <a:miter lim="800000"/>
                        <a:headEnd/>
                        <a:tailEnd/>
                      </a:ln>
                    </wps:spPr>
                    <wps:txb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933D0B" w:rsidP="00F3458C">
                          <w:pPr>
                            <w:spacing w:after="0"/>
                            <w:rPr>
                              <w:rFonts w:ascii="Arial" w:eastAsia="Times New Roman" w:hAnsi="Arial" w:cs="Arial"/>
                              <w:lang w:eastAsia="nb-NO"/>
                            </w:rPr>
                          </w:pPr>
                          <w:hyperlink r:id="rId1"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wps:txbx>
                    <wps:bodyPr rot="0" vert="horz" wrap="square" lIns="91440" tIns="45720" rIns="91440" bIns="45720" anchor="t" anchorCtr="0">
                      <a:noAutofit/>
                    </wps:bodyPr>
                  </wps:wsp>
                </a:graphicData>
              </a:graphic>
            </wp:inline>
          </w:drawing>
        </mc:Choice>
        <mc:Fallback>
          <w:pict>
            <v:shapetype w14:anchorId="36041936" id="_x0000_t202" coordsize="21600,21600" o:spt="202" path="m,l,21600r21600,l21600,xe">
              <v:stroke joinstyle="miter"/>
              <v:path gradientshapeok="t" o:connecttype="rect"/>
            </v:shapetype>
            <v:shape id="Tekstboks 2" o:spid="_x0000_s1027"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" fillcolor="#d8d8d8 [2732]" stroked="f">
              <v:textbox>
                <w:txbxContent>
                  <w:p w14:paraId="2D584365" w14:textId="77777777" w:rsidR="00F3458C" w:rsidRPr="00E50267" w:rsidRDefault="00F3458C" w:rsidP="00F3458C">
                    <w:pPr>
                      <w:rPr>
                        <w:rFonts w:ascii="Arial" w:eastAsiaTheme="minorEastAsia" w:hAnsi="Arial" w:cs="Arial"/>
                        <w:noProof/>
                        <w:color w:val="808080"/>
                        <w:sz w:val="18"/>
                        <w:szCs w:val="18"/>
                      </w:rPr>
                    </w:pPr>
                    <w:r w:rsidRPr="00E50267">
                      <w:rPr>
                        <w:rStyle w:val="A0"/>
                        <w:rFonts w:ascii="Arial" w:hAnsi="Arial" w:cs="Arial"/>
                      </w:rPr>
                      <w:t>NAV Hjelpemiddelsentral Vestfold og Telemark</w:t>
                    </w:r>
                    <w:r w:rsidRPr="00E50267">
                      <w:rPr>
                        <w:rFonts w:ascii="Arial" w:hAnsi="Arial" w:cs="Arial"/>
                        <w:color w:val="000000"/>
                        <w:sz w:val="28"/>
                        <w:szCs w:val="28"/>
                      </w:rPr>
                      <w:br/>
                    </w:r>
                  </w:p>
                  <w:p w14:paraId="2E1E4C1D" w14:textId="537FD02D"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Pr="008F125A">
                      <w:rPr>
                        <w:rFonts w:ascii="Wingdings" w:eastAsiaTheme="minorEastAsia" w:hAnsi="Wingdings" w:cs="Arial"/>
                        <w:noProof/>
                        <w:color w:val="000000" w:themeColor="text1"/>
                      </w:rPr>
                      <w:t></w:t>
                    </w:r>
                    <w:r w:rsidRPr="008F125A">
                      <w:rPr>
                        <w:rFonts w:ascii="Arial" w:eastAsiaTheme="minorEastAsia" w:hAnsi="Arial" w:cs="Arial"/>
                        <w:noProof/>
                        <w:color w:val="000000" w:themeColor="text1"/>
                      </w:rPr>
                      <w:t xml:space="preserve">40 70 28 07 </w:t>
                    </w:r>
                    <w:r>
                      <w:rPr>
                        <w:rFonts w:ascii="Arial" w:eastAsiaTheme="minorEastAsia" w:hAnsi="Arial" w:cs="Arial"/>
                        <w:noProof/>
                        <w:color w:val="000000" w:themeColor="text1"/>
                      </w:rPr>
                      <w:tab/>
                    </w:r>
                    <w:r w:rsidRPr="008F125A">
                      <w:rPr>
                        <w:rFonts w:ascii="Arial" w:eastAsiaTheme="minorEastAsia" w:hAnsi="Arial" w:cs="Arial"/>
                        <w:noProof/>
                        <w:color w:val="000000" w:themeColor="text1"/>
                      </w:rPr>
                      <w:tab/>
                    </w:r>
                  </w:p>
                  <w:p w14:paraId="5B5AC6E1" w14:textId="44D78459" w:rsidR="00F3458C" w:rsidRDefault="00F3458C" w:rsidP="00F3458C">
                    <w:pPr>
                      <w:rPr>
                        <w:rFonts w:ascii="Arial" w:eastAsiaTheme="minorEastAsia" w:hAnsi="Arial" w:cs="Arial"/>
                        <w:noProof/>
                        <w:color w:val="000000" w:themeColor="text1"/>
                      </w:rPr>
                    </w:pPr>
                    <w:r w:rsidRPr="008F125A">
                      <w:rPr>
                        <w:rFonts w:ascii="Arial" w:eastAsiaTheme="minorEastAsia" w:hAnsi="Arial" w:cs="Arial"/>
                        <w:noProof/>
                        <w:color w:val="000000" w:themeColor="text1"/>
                      </w:rPr>
                      <w:t xml:space="preserve">// </w:t>
                    </w:r>
                    <w:r w:rsidR="006D44CC">
                      <w:rPr>
                        <w:rFonts w:ascii="Arial" w:eastAsiaTheme="minorEastAsia" w:hAnsi="Arial" w:cs="Arial"/>
                        <w:noProof/>
                        <w:color w:val="000000" w:themeColor="text1"/>
                      </w:rPr>
                      <w:t>Rødbølveien 26, 3270 Larvik</w:t>
                    </w:r>
                  </w:p>
                  <w:p w14:paraId="448C977B" w14:textId="77777777" w:rsidR="00F3458C" w:rsidRPr="00DA349E" w:rsidRDefault="00933D0B" w:rsidP="00F3458C">
                    <w:pPr>
                      <w:spacing w:after="0"/>
                      <w:rPr>
                        <w:rFonts w:ascii="Arial" w:eastAsia="Times New Roman" w:hAnsi="Arial" w:cs="Arial"/>
                        <w:lang w:eastAsia="nb-NO"/>
                      </w:rPr>
                    </w:pPr>
                    <w:hyperlink r:id="rId2" w:history="1">
                      <w:r w:rsidR="00F3458C" w:rsidRPr="00DD51CF">
                        <w:rPr>
                          <w:rStyle w:val="Hyperkobling"/>
                          <w:rFonts w:ascii="Arial" w:eastAsia="Times New Roman" w:hAnsi="Arial" w:cs="Arial"/>
                          <w:color w:val="auto"/>
                          <w:lang w:eastAsia="nb-NO"/>
                        </w:rPr>
                        <w:t>nav.hot.vestfold.og.telemark@nav.no</w:t>
                      </w:r>
                    </w:hyperlink>
                  </w:p>
                  <w:p w14:paraId="5F7EEF32" w14:textId="77777777" w:rsidR="00F3458C" w:rsidRPr="00DD51CF" w:rsidRDefault="00F3458C" w:rsidP="00F3458C">
                    <w:pPr>
                      <w:spacing w:after="0"/>
                      <w:rPr>
                        <w:rFonts w:ascii="Segoe UI" w:eastAsia="Times New Roman" w:hAnsi="Segoe UI" w:cs="Segoe UI"/>
                        <w:sz w:val="21"/>
                        <w:szCs w:val="21"/>
                        <w:lang w:eastAsia="nb-NO"/>
                      </w:rPr>
                    </w:pPr>
                  </w:p>
                  <w:p w14:paraId="23AB4A2D" w14:textId="77777777" w:rsidR="00F3458C" w:rsidRDefault="00F3458C" w:rsidP="00F3458C">
                    <w:pPr>
                      <w:rPr>
                        <w:rFonts w:ascii="Arial" w:eastAsiaTheme="minorEastAsia" w:hAnsi="Arial" w:cs="Arial"/>
                        <w:noProof/>
                        <w:color w:val="000000" w:themeColor="text1"/>
                      </w:rPr>
                    </w:pPr>
                  </w:p>
                  <w:p w14:paraId="7D49613B" w14:textId="77777777" w:rsidR="00F3458C" w:rsidRPr="00B956B2" w:rsidRDefault="00F3458C" w:rsidP="00F3458C">
                    <w:pPr>
                      <w:rPr>
                        <w:rFonts w:cs="Arial"/>
                      </w:rPr>
                    </w:pPr>
                  </w:p>
                  <w:p w14:paraId="0324202E" w14:textId="77777777" w:rsidR="00F3458C" w:rsidRPr="006617C5" w:rsidRDefault="00F3458C" w:rsidP="00F3458C">
                    <w:pPr>
                      <w:pStyle w:val="Pa2"/>
                      <w:spacing w:before="120" w:after="120" w:line="240" w:lineRule="auto"/>
                      <w:ind w:left="57"/>
                      <w:rPr>
                        <w:color w:val="000000"/>
                        <w:sz w:val="28"/>
                        <w:szCs w:val="28"/>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3AB4" w14:textId="77777777" w:rsidR="00846DD0" w:rsidRDefault="00846DD0" w:rsidP="005E5023">
      <w:pPr>
        <w:spacing w:after="0"/>
      </w:pPr>
      <w:r>
        <w:separator/>
      </w:r>
    </w:p>
  </w:footnote>
  <w:footnote w:type="continuationSeparator" w:id="0">
    <w:p w14:paraId="2B83F81C" w14:textId="77777777" w:rsidR="00846DD0" w:rsidRDefault="00846DD0" w:rsidP="005E5023">
      <w:pPr>
        <w:spacing w:after="0"/>
      </w:pPr>
      <w:r>
        <w:continuationSeparator/>
      </w:r>
    </w:p>
  </w:footnote>
  <w:footnote w:type="continuationNotice" w:id="1">
    <w:p w14:paraId="18381EB7" w14:textId="77777777" w:rsidR="00846DD0" w:rsidRDefault="00846D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D74E" w14:textId="77777777" w:rsidR="00F3458C" w:rsidRPr="00863BE9" w:rsidRDefault="00EB0C1D">
    <w:pPr>
      <w:pStyle w:val="Topptekst"/>
    </w:pPr>
    <w:r>
      <w:rPr>
        <w:noProof/>
      </w:rPr>
      <w:drawing>
        <wp:inline distT="0" distB="0" distL="0" distR="0" wp14:anchorId="535F4F85" wp14:editId="0A7A7637">
          <wp:extent cx="747186" cy="470780"/>
          <wp:effectExtent l="0" t="0" r="0" b="5715"/>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747186" cy="470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85F" w14:textId="32B3DF95" w:rsidR="00F3458C" w:rsidRDefault="00EB0C1D" w:rsidP="00F3458C">
    <w:pPr>
      <w:pStyle w:val="Topptekst"/>
    </w:pPr>
    <w:r>
      <w:rPr>
        <w:noProof/>
      </w:rPr>
      <w:drawing>
        <wp:inline distT="0" distB="0" distL="0" distR="0" wp14:anchorId="1715C7BE" wp14:editId="399C7A7F">
          <wp:extent cx="747186" cy="470780"/>
          <wp:effectExtent l="0" t="0" r="0" b="5715"/>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47186" cy="470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56A" w14:textId="77777777" w:rsidR="00F3458C" w:rsidRDefault="00EB0C1D" w:rsidP="00F3458C">
    <w:pPr>
      <w:pStyle w:val="Topptekst"/>
      <w:jc w:val="center"/>
    </w:pPr>
    <w:r>
      <w:rPr>
        <w:noProof/>
      </w:rPr>
      <w:drawing>
        <wp:inline distT="0" distB="0" distL="0" distR="0" wp14:anchorId="23F30AC4" wp14:editId="3DF0B9ED">
          <wp:extent cx="747186" cy="470780"/>
          <wp:effectExtent l="0" t="0" r="0" b="5715"/>
          <wp:docPr id="1775684113" name="Bilde 1775684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10">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747186" cy="470780"/>
                  </a:xfrm>
                  <a:prstGeom prst="rect">
                    <a:avLst/>
                  </a:prstGeom>
                </pic:spPr>
              </pic:pic>
            </a:graphicData>
          </a:graphic>
        </wp:inline>
      </w:drawing>
    </w:r>
  </w:p>
  <w:p w14:paraId="579167F2" w14:textId="77777777" w:rsidR="00F3458C" w:rsidRDefault="00F3458C" w:rsidP="00F3458C">
    <w:pPr>
      <w:pStyle w:val="Topptekst"/>
      <w:jc w:val="center"/>
    </w:pPr>
  </w:p>
  <w:p w14:paraId="004D933F" w14:textId="77777777" w:rsidR="00F3458C" w:rsidRDefault="00F3458C" w:rsidP="00F3458C">
    <w:pPr>
      <w:pStyle w:val="Topptekst"/>
      <w:jc w:val="center"/>
      <w:rPr>
        <w:rFonts w:ascii="Arial" w:hAnsi="Arial" w:cs="Arial"/>
        <w:sz w:val="28"/>
      </w:rPr>
    </w:pPr>
    <w:r w:rsidRPr="001818CF">
      <w:rPr>
        <w:rFonts w:ascii="Arial" w:hAnsi="Arial" w:cs="Arial"/>
        <w:sz w:val="28"/>
      </w:rPr>
      <w:t xml:space="preserve">NAV Hjelpemiddelsentral </w:t>
    </w:r>
    <w:r>
      <w:rPr>
        <w:rFonts w:ascii="Arial" w:hAnsi="Arial" w:cs="Arial"/>
        <w:sz w:val="28"/>
      </w:rPr>
      <w:t>Vestfold og Telemark</w:t>
    </w:r>
  </w:p>
  <w:p w14:paraId="3B1693AE" w14:textId="77777777" w:rsidR="00F3458C" w:rsidRDefault="00F3458C" w:rsidP="00F3458C">
    <w:pPr>
      <w:pStyle w:val="Topptekst"/>
      <w:jc w:val="center"/>
      <w:rPr>
        <w:rFonts w:ascii="Arial" w:hAnsi="Arial" w:cs="Arial"/>
        <w:sz w:val="28"/>
      </w:rPr>
    </w:pPr>
    <w:r>
      <w:rPr>
        <w:noProof/>
      </w:rPr>
      <mc:AlternateContent>
        <mc:Choice Requires="wps">
          <w:drawing>
            <wp:inline distT="0" distB="0" distL="0" distR="0" wp14:anchorId="57197FD4" wp14:editId="0849D3D7">
              <wp:extent cx="5743575" cy="714375"/>
              <wp:effectExtent l="0" t="0" r="9525" b="9525"/>
              <wp:docPr id="481300635" name="Tekstboks 481300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14375"/>
                      </a:xfrm>
                      <a:prstGeom prst="rect">
                        <a:avLst/>
                      </a:prstGeom>
                      <a:solidFill>
                        <a:schemeClr val="bg1">
                          <a:lumMod val="85000"/>
                        </a:schemeClr>
                      </a:solidFill>
                      <a:ln w="9525">
                        <a:noFill/>
                        <a:miter lim="800000"/>
                        <a:headEnd/>
                        <a:tailEnd/>
                      </a:ln>
                    </wps:spPr>
                    <wps:txbx>
                      <w:txbxContent>
                        <w:p w14:paraId="5B60AAE3" w14:textId="5ED3D092"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Pr>
                              <w:rFonts w:ascii="Arial" w:hAnsi="Arial" w:cs="Arial"/>
                              <w:sz w:val="72"/>
                              <w:szCs w:val="64"/>
                            </w:rPr>
                            <w:t>0</w:t>
                          </w:r>
                          <w:r w:rsidR="008921F2">
                            <w:rPr>
                              <w:rFonts w:ascii="Arial" w:hAnsi="Arial" w:cs="Arial"/>
                              <w:sz w:val="72"/>
                              <w:szCs w:val="64"/>
                            </w:rPr>
                            <w:t>2</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wps:txbx>
                    <wps:bodyPr rot="0" vert="horz" wrap="square" lIns="91440" tIns="45720" rIns="91440" bIns="45720" anchor="t" anchorCtr="0">
                      <a:noAutofit/>
                    </wps:bodyPr>
                  </wps:wsp>
                </a:graphicData>
              </a:graphic>
            </wp:inline>
          </w:drawing>
        </mc:Choice>
        <mc:Fallback>
          <w:pict>
            <v:shapetype w14:anchorId="57197FD4" id="_x0000_t202" coordsize="21600,21600" o:spt="202" path="m,l,21600r21600,l21600,xe">
              <v:stroke joinstyle="miter"/>
              <v:path gradientshapeok="t" o:connecttype="rect"/>
            </v:shapetype>
            <v:shape id="Tekstboks 481300635" o:spid="_x0000_s1028" type="#_x0000_t202" style="width:45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" fillcolor="#d8d8d8 [2732]" stroked="f">
              <v:textbox>
                <w:txbxContent>
                  <w:p w14:paraId="5B60AAE3" w14:textId="5ED3D092" w:rsidR="00F3458C" w:rsidRDefault="00F3458C" w:rsidP="00F3458C">
                    <w:pPr>
                      <w:spacing w:before="60"/>
                      <w:jc w:val="center"/>
                      <w:rPr>
                        <w:rFonts w:ascii="Arial" w:hAnsi="Arial" w:cs="Arial"/>
                        <w:sz w:val="72"/>
                        <w:szCs w:val="64"/>
                      </w:rPr>
                    </w:pPr>
                    <w:r w:rsidRPr="001818CF">
                      <w:rPr>
                        <w:rFonts w:ascii="Arial" w:hAnsi="Arial" w:cs="Arial"/>
                        <w:sz w:val="72"/>
                        <w:szCs w:val="64"/>
                      </w:rPr>
                      <w:t xml:space="preserve">Nyhetsbrev nr. </w:t>
                    </w:r>
                    <w:r>
                      <w:rPr>
                        <w:rFonts w:ascii="Arial" w:hAnsi="Arial" w:cs="Arial"/>
                        <w:sz w:val="72"/>
                        <w:szCs w:val="64"/>
                      </w:rPr>
                      <w:t>0</w:t>
                    </w:r>
                    <w:r w:rsidR="008921F2">
                      <w:rPr>
                        <w:rFonts w:ascii="Arial" w:hAnsi="Arial" w:cs="Arial"/>
                        <w:sz w:val="72"/>
                        <w:szCs w:val="64"/>
                      </w:rPr>
                      <w:t>2</w:t>
                    </w:r>
                    <w:r>
                      <w:rPr>
                        <w:rFonts w:ascii="Arial" w:hAnsi="Arial" w:cs="Arial"/>
                        <w:sz w:val="72"/>
                        <w:szCs w:val="64"/>
                      </w:rPr>
                      <w:t>-202</w:t>
                    </w:r>
                    <w:r w:rsidR="00933612">
                      <w:rPr>
                        <w:rFonts w:ascii="Arial" w:hAnsi="Arial" w:cs="Arial"/>
                        <w:sz w:val="72"/>
                        <w:szCs w:val="64"/>
                      </w:rPr>
                      <w:t>4</w:t>
                    </w:r>
                  </w:p>
                  <w:p w14:paraId="2688BAE8" w14:textId="77777777" w:rsidR="00F3458C" w:rsidRPr="001818CF" w:rsidRDefault="00F3458C" w:rsidP="00F3458C">
                    <w:pPr>
                      <w:spacing w:before="60"/>
                      <w:jc w:val="center"/>
                      <w:rPr>
                        <w:rFonts w:ascii="Arial" w:hAnsi="Arial" w:cs="Arial"/>
                        <w:sz w:val="72"/>
                        <w:szCs w:val="6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40E"/>
    <w:multiLevelType w:val="hybridMultilevel"/>
    <w:tmpl w:val="7DFC9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3863BE"/>
    <w:multiLevelType w:val="hybridMultilevel"/>
    <w:tmpl w:val="8E76C2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24015940">
    <w:abstractNumId w:val="1"/>
  </w:num>
  <w:num w:numId="2" w16cid:durableId="110916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60C78"/>
    <w:rsid w:val="000037EA"/>
    <w:rsid w:val="0000455F"/>
    <w:rsid w:val="0002592D"/>
    <w:rsid w:val="000302A7"/>
    <w:rsid w:val="000367EB"/>
    <w:rsid w:val="000376B7"/>
    <w:rsid w:val="000518E4"/>
    <w:rsid w:val="00055B57"/>
    <w:rsid w:val="00057227"/>
    <w:rsid w:val="0006046E"/>
    <w:rsid w:val="00061AA9"/>
    <w:rsid w:val="000640F1"/>
    <w:rsid w:val="000644D1"/>
    <w:rsid w:val="000722EA"/>
    <w:rsid w:val="000725D1"/>
    <w:rsid w:val="00073182"/>
    <w:rsid w:val="00082FF7"/>
    <w:rsid w:val="00083704"/>
    <w:rsid w:val="00087DFF"/>
    <w:rsid w:val="00091121"/>
    <w:rsid w:val="00091D03"/>
    <w:rsid w:val="000A6630"/>
    <w:rsid w:val="000B4FD9"/>
    <w:rsid w:val="000B6481"/>
    <w:rsid w:val="000B66E9"/>
    <w:rsid w:val="000C54E1"/>
    <w:rsid w:val="000C628F"/>
    <w:rsid w:val="000D50B6"/>
    <w:rsid w:val="000D5FED"/>
    <w:rsid w:val="000E60A2"/>
    <w:rsid w:val="000F0B04"/>
    <w:rsid w:val="000F3890"/>
    <w:rsid w:val="000F5E8C"/>
    <w:rsid w:val="000F7724"/>
    <w:rsid w:val="00100C03"/>
    <w:rsid w:val="00107A6B"/>
    <w:rsid w:val="00112CC5"/>
    <w:rsid w:val="00114393"/>
    <w:rsid w:val="00122246"/>
    <w:rsid w:val="00130FD1"/>
    <w:rsid w:val="001362DE"/>
    <w:rsid w:val="00144BA0"/>
    <w:rsid w:val="00151B6A"/>
    <w:rsid w:val="00152287"/>
    <w:rsid w:val="00153B47"/>
    <w:rsid w:val="0016108D"/>
    <w:rsid w:val="00162011"/>
    <w:rsid w:val="0016475C"/>
    <w:rsid w:val="0017469E"/>
    <w:rsid w:val="0017579C"/>
    <w:rsid w:val="001776F2"/>
    <w:rsid w:val="00186107"/>
    <w:rsid w:val="00192D12"/>
    <w:rsid w:val="00197B85"/>
    <w:rsid w:val="001B2AA8"/>
    <w:rsid w:val="001B5DE1"/>
    <w:rsid w:val="001B79DD"/>
    <w:rsid w:val="001C09E5"/>
    <w:rsid w:val="001C0CC2"/>
    <w:rsid w:val="001C2521"/>
    <w:rsid w:val="001C2C7B"/>
    <w:rsid w:val="001C4C97"/>
    <w:rsid w:val="001D34FB"/>
    <w:rsid w:val="001E12BA"/>
    <w:rsid w:val="001F0012"/>
    <w:rsid w:val="001F4449"/>
    <w:rsid w:val="001F599D"/>
    <w:rsid w:val="00205F4A"/>
    <w:rsid w:val="002060E3"/>
    <w:rsid w:val="002119F5"/>
    <w:rsid w:val="00231D9A"/>
    <w:rsid w:val="00233B62"/>
    <w:rsid w:val="00237D18"/>
    <w:rsid w:val="0024105D"/>
    <w:rsid w:val="002417D1"/>
    <w:rsid w:val="00252F48"/>
    <w:rsid w:val="002534CB"/>
    <w:rsid w:val="0026218E"/>
    <w:rsid w:val="00263468"/>
    <w:rsid w:val="00270933"/>
    <w:rsid w:val="00274860"/>
    <w:rsid w:val="002839AA"/>
    <w:rsid w:val="00297463"/>
    <w:rsid w:val="002A74F0"/>
    <w:rsid w:val="002B1808"/>
    <w:rsid w:val="002B3D0A"/>
    <w:rsid w:val="002C741C"/>
    <w:rsid w:val="002D2B8C"/>
    <w:rsid w:val="002D5EB0"/>
    <w:rsid w:val="002E096F"/>
    <w:rsid w:val="002E2D3D"/>
    <w:rsid w:val="002E3506"/>
    <w:rsid w:val="002F24F3"/>
    <w:rsid w:val="002F4C30"/>
    <w:rsid w:val="003006B8"/>
    <w:rsid w:val="00300EA7"/>
    <w:rsid w:val="0030641D"/>
    <w:rsid w:val="00306BA1"/>
    <w:rsid w:val="00311133"/>
    <w:rsid w:val="00321356"/>
    <w:rsid w:val="00322652"/>
    <w:rsid w:val="003265CB"/>
    <w:rsid w:val="00330FB8"/>
    <w:rsid w:val="00331DAC"/>
    <w:rsid w:val="003362C4"/>
    <w:rsid w:val="00346EEE"/>
    <w:rsid w:val="00347642"/>
    <w:rsid w:val="0035263B"/>
    <w:rsid w:val="00353156"/>
    <w:rsid w:val="00356617"/>
    <w:rsid w:val="003740D4"/>
    <w:rsid w:val="003817A5"/>
    <w:rsid w:val="003846E8"/>
    <w:rsid w:val="00390ACF"/>
    <w:rsid w:val="00393F93"/>
    <w:rsid w:val="00394966"/>
    <w:rsid w:val="00397CFE"/>
    <w:rsid w:val="00397FCA"/>
    <w:rsid w:val="003A3EDF"/>
    <w:rsid w:val="003A62B8"/>
    <w:rsid w:val="003B3886"/>
    <w:rsid w:val="003C01C8"/>
    <w:rsid w:val="003C41C9"/>
    <w:rsid w:val="003D2CA5"/>
    <w:rsid w:val="003D420B"/>
    <w:rsid w:val="003D5227"/>
    <w:rsid w:val="003E4F56"/>
    <w:rsid w:val="003F69FB"/>
    <w:rsid w:val="003F6CFB"/>
    <w:rsid w:val="003F6E17"/>
    <w:rsid w:val="0040027F"/>
    <w:rsid w:val="00413E7E"/>
    <w:rsid w:val="00416A1A"/>
    <w:rsid w:val="004172EA"/>
    <w:rsid w:val="00424EC4"/>
    <w:rsid w:val="00427F18"/>
    <w:rsid w:val="004374B3"/>
    <w:rsid w:val="00441B3E"/>
    <w:rsid w:val="00446111"/>
    <w:rsid w:val="00455723"/>
    <w:rsid w:val="00465867"/>
    <w:rsid w:val="00472B24"/>
    <w:rsid w:val="00473891"/>
    <w:rsid w:val="00477423"/>
    <w:rsid w:val="004850E2"/>
    <w:rsid w:val="0048780D"/>
    <w:rsid w:val="0049516A"/>
    <w:rsid w:val="004A2918"/>
    <w:rsid w:val="004A3EA6"/>
    <w:rsid w:val="004A636E"/>
    <w:rsid w:val="004B1F18"/>
    <w:rsid w:val="004C1F46"/>
    <w:rsid w:val="004C29DD"/>
    <w:rsid w:val="004C39CA"/>
    <w:rsid w:val="004D248B"/>
    <w:rsid w:val="004E6B29"/>
    <w:rsid w:val="004F0F97"/>
    <w:rsid w:val="004F277B"/>
    <w:rsid w:val="004F2DDC"/>
    <w:rsid w:val="005026A8"/>
    <w:rsid w:val="00502DE5"/>
    <w:rsid w:val="005067B5"/>
    <w:rsid w:val="00506F30"/>
    <w:rsid w:val="00511F7F"/>
    <w:rsid w:val="00512A46"/>
    <w:rsid w:val="005135AE"/>
    <w:rsid w:val="00517259"/>
    <w:rsid w:val="00520440"/>
    <w:rsid w:val="00524AF4"/>
    <w:rsid w:val="0052645D"/>
    <w:rsid w:val="00527B96"/>
    <w:rsid w:val="00531E59"/>
    <w:rsid w:val="00537431"/>
    <w:rsid w:val="00542F81"/>
    <w:rsid w:val="00543877"/>
    <w:rsid w:val="005509B9"/>
    <w:rsid w:val="005520FC"/>
    <w:rsid w:val="00553B4B"/>
    <w:rsid w:val="005648CA"/>
    <w:rsid w:val="00571E53"/>
    <w:rsid w:val="005741EF"/>
    <w:rsid w:val="00580D3D"/>
    <w:rsid w:val="00586E4A"/>
    <w:rsid w:val="00587240"/>
    <w:rsid w:val="00587F3A"/>
    <w:rsid w:val="0059640A"/>
    <w:rsid w:val="005966B7"/>
    <w:rsid w:val="005A1A65"/>
    <w:rsid w:val="005A6997"/>
    <w:rsid w:val="005B5A77"/>
    <w:rsid w:val="005B752D"/>
    <w:rsid w:val="005D7B88"/>
    <w:rsid w:val="005E5023"/>
    <w:rsid w:val="005F766F"/>
    <w:rsid w:val="0060613D"/>
    <w:rsid w:val="00613151"/>
    <w:rsid w:val="006154AE"/>
    <w:rsid w:val="00617B7E"/>
    <w:rsid w:val="0062605A"/>
    <w:rsid w:val="00642240"/>
    <w:rsid w:val="00642D80"/>
    <w:rsid w:val="00646497"/>
    <w:rsid w:val="00651C79"/>
    <w:rsid w:val="006556E6"/>
    <w:rsid w:val="0065659D"/>
    <w:rsid w:val="006615DA"/>
    <w:rsid w:val="00672B0F"/>
    <w:rsid w:val="00676AE5"/>
    <w:rsid w:val="00683C50"/>
    <w:rsid w:val="0068405A"/>
    <w:rsid w:val="006845F4"/>
    <w:rsid w:val="006859EC"/>
    <w:rsid w:val="006860F9"/>
    <w:rsid w:val="0069274E"/>
    <w:rsid w:val="006942A2"/>
    <w:rsid w:val="006A14A5"/>
    <w:rsid w:val="006A7642"/>
    <w:rsid w:val="006B5F14"/>
    <w:rsid w:val="006C3320"/>
    <w:rsid w:val="006C6EFD"/>
    <w:rsid w:val="006D44CC"/>
    <w:rsid w:val="006D4A60"/>
    <w:rsid w:val="006D740C"/>
    <w:rsid w:val="006D7CE3"/>
    <w:rsid w:val="006E4490"/>
    <w:rsid w:val="006E78F8"/>
    <w:rsid w:val="006F1C39"/>
    <w:rsid w:val="00700401"/>
    <w:rsid w:val="00706687"/>
    <w:rsid w:val="0071374C"/>
    <w:rsid w:val="0071654A"/>
    <w:rsid w:val="00731C71"/>
    <w:rsid w:val="00742F60"/>
    <w:rsid w:val="00743A82"/>
    <w:rsid w:val="007526D4"/>
    <w:rsid w:val="00753D23"/>
    <w:rsid w:val="007550CE"/>
    <w:rsid w:val="00762CD5"/>
    <w:rsid w:val="0076381E"/>
    <w:rsid w:val="00766E43"/>
    <w:rsid w:val="00774323"/>
    <w:rsid w:val="007779AD"/>
    <w:rsid w:val="00777FD3"/>
    <w:rsid w:val="007863AE"/>
    <w:rsid w:val="007946BD"/>
    <w:rsid w:val="007B614D"/>
    <w:rsid w:val="007C4ED0"/>
    <w:rsid w:val="007C5A1F"/>
    <w:rsid w:val="007D30F5"/>
    <w:rsid w:val="007E1711"/>
    <w:rsid w:val="007E7AA7"/>
    <w:rsid w:val="007F0373"/>
    <w:rsid w:val="007F1C1C"/>
    <w:rsid w:val="007F26A7"/>
    <w:rsid w:val="007F7265"/>
    <w:rsid w:val="00802161"/>
    <w:rsid w:val="00804545"/>
    <w:rsid w:val="00807503"/>
    <w:rsid w:val="00810E08"/>
    <w:rsid w:val="00814F30"/>
    <w:rsid w:val="00816DA4"/>
    <w:rsid w:val="00820317"/>
    <w:rsid w:val="00822F3C"/>
    <w:rsid w:val="00825356"/>
    <w:rsid w:val="0083633C"/>
    <w:rsid w:val="00837BBB"/>
    <w:rsid w:val="008403AA"/>
    <w:rsid w:val="00844184"/>
    <w:rsid w:val="00846DD0"/>
    <w:rsid w:val="0084714C"/>
    <w:rsid w:val="0085003C"/>
    <w:rsid w:val="00860AA4"/>
    <w:rsid w:val="00864DDD"/>
    <w:rsid w:val="0088523B"/>
    <w:rsid w:val="00886034"/>
    <w:rsid w:val="00887BE4"/>
    <w:rsid w:val="008921F2"/>
    <w:rsid w:val="008A79EF"/>
    <w:rsid w:val="008A7BA7"/>
    <w:rsid w:val="008B1B19"/>
    <w:rsid w:val="008B3CD9"/>
    <w:rsid w:val="008C31BD"/>
    <w:rsid w:val="008C3443"/>
    <w:rsid w:val="008C40FE"/>
    <w:rsid w:val="008C5B0E"/>
    <w:rsid w:val="008D166B"/>
    <w:rsid w:val="008D43AE"/>
    <w:rsid w:val="008D64F1"/>
    <w:rsid w:val="008F3278"/>
    <w:rsid w:val="008F4556"/>
    <w:rsid w:val="0090266F"/>
    <w:rsid w:val="00905307"/>
    <w:rsid w:val="009060A1"/>
    <w:rsid w:val="009118D8"/>
    <w:rsid w:val="00916452"/>
    <w:rsid w:val="00924DF4"/>
    <w:rsid w:val="00933612"/>
    <w:rsid w:val="00942220"/>
    <w:rsid w:val="00945B29"/>
    <w:rsid w:val="00950EB6"/>
    <w:rsid w:val="009519B6"/>
    <w:rsid w:val="00953FCB"/>
    <w:rsid w:val="0095522F"/>
    <w:rsid w:val="009659F5"/>
    <w:rsid w:val="009678AA"/>
    <w:rsid w:val="009718EC"/>
    <w:rsid w:val="009720E0"/>
    <w:rsid w:val="00985565"/>
    <w:rsid w:val="00990139"/>
    <w:rsid w:val="0099028C"/>
    <w:rsid w:val="00990891"/>
    <w:rsid w:val="00994E5B"/>
    <w:rsid w:val="0099670B"/>
    <w:rsid w:val="00997704"/>
    <w:rsid w:val="009A1ADD"/>
    <w:rsid w:val="009A1C33"/>
    <w:rsid w:val="009A49B9"/>
    <w:rsid w:val="009A6A4F"/>
    <w:rsid w:val="009B1074"/>
    <w:rsid w:val="009B3584"/>
    <w:rsid w:val="009B43FA"/>
    <w:rsid w:val="009B590F"/>
    <w:rsid w:val="009C2B8A"/>
    <w:rsid w:val="009D6F84"/>
    <w:rsid w:val="009E1EF0"/>
    <w:rsid w:val="00A01A4A"/>
    <w:rsid w:val="00A05EE8"/>
    <w:rsid w:val="00A11550"/>
    <w:rsid w:val="00A24260"/>
    <w:rsid w:val="00A260F8"/>
    <w:rsid w:val="00A265E3"/>
    <w:rsid w:val="00A31AE9"/>
    <w:rsid w:val="00A7213A"/>
    <w:rsid w:val="00A748A7"/>
    <w:rsid w:val="00A751CF"/>
    <w:rsid w:val="00A769E0"/>
    <w:rsid w:val="00A87BAB"/>
    <w:rsid w:val="00A95B91"/>
    <w:rsid w:val="00A976B3"/>
    <w:rsid w:val="00AA39E2"/>
    <w:rsid w:val="00AA6893"/>
    <w:rsid w:val="00AB6355"/>
    <w:rsid w:val="00AB6A1C"/>
    <w:rsid w:val="00AC464C"/>
    <w:rsid w:val="00AC4A86"/>
    <w:rsid w:val="00AC62A7"/>
    <w:rsid w:val="00AD0F5E"/>
    <w:rsid w:val="00AD1F1B"/>
    <w:rsid w:val="00AD1FDC"/>
    <w:rsid w:val="00AD26A1"/>
    <w:rsid w:val="00AD708E"/>
    <w:rsid w:val="00AD7AD2"/>
    <w:rsid w:val="00AD7E53"/>
    <w:rsid w:val="00AE025F"/>
    <w:rsid w:val="00AE49FE"/>
    <w:rsid w:val="00AE7D8E"/>
    <w:rsid w:val="00AF0B28"/>
    <w:rsid w:val="00AF3EB1"/>
    <w:rsid w:val="00AFABE5"/>
    <w:rsid w:val="00B025D8"/>
    <w:rsid w:val="00B03C3A"/>
    <w:rsid w:val="00B064D6"/>
    <w:rsid w:val="00B120FC"/>
    <w:rsid w:val="00B22255"/>
    <w:rsid w:val="00B27CE3"/>
    <w:rsid w:val="00B34385"/>
    <w:rsid w:val="00B46074"/>
    <w:rsid w:val="00B518E4"/>
    <w:rsid w:val="00B67D30"/>
    <w:rsid w:val="00B7502F"/>
    <w:rsid w:val="00B758EA"/>
    <w:rsid w:val="00B75981"/>
    <w:rsid w:val="00B84EC6"/>
    <w:rsid w:val="00B857C8"/>
    <w:rsid w:val="00B90ADB"/>
    <w:rsid w:val="00B92139"/>
    <w:rsid w:val="00B94F06"/>
    <w:rsid w:val="00BA2D4B"/>
    <w:rsid w:val="00BA2DE0"/>
    <w:rsid w:val="00BB00DC"/>
    <w:rsid w:val="00BB1A5B"/>
    <w:rsid w:val="00BB2BB6"/>
    <w:rsid w:val="00BB2F81"/>
    <w:rsid w:val="00BB6E50"/>
    <w:rsid w:val="00BC4F4C"/>
    <w:rsid w:val="00BC5239"/>
    <w:rsid w:val="00BD072C"/>
    <w:rsid w:val="00BD3680"/>
    <w:rsid w:val="00BD7CCC"/>
    <w:rsid w:val="00BF2E80"/>
    <w:rsid w:val="00BF71D5"/>
    <w:rsid w:val="00C03EA0"/>
    <w:rsid w:val="00C04E65"/>
    <w:rsid w:val="00C053BE"/>
    <w:rsid w:val="00C07146"/>
    <w:rsid w:val="00C117B4"/>
    <w:rsid w:val="00C11B90"/>
    <w:rsid w:val="00C138A5"/>
    <w:rsid w:val="00C145FB"/>
    <w:rsid w:val="00C20957"/>
    <w:rsid w:val="00C25542"/>
    <w:rsid w:val="00C30BEE"/>
    <w:rsid w:val="00C4186A"/>
    <w:rsid w:val="00C568CB"/>
    <w:rsid w:val="00C575A0"/>
    <w:rsid w:val="00C57A31"/>
    <w:rsid w:val="00C604DF"/>
    <w:rsid w:val="00C7105F"/>
    <w:rsid w:val="00C73596"/>
    <w:rsid w:val="00C76714"/>
    <w:rsid w:val="00C81E00"/>
    <w:rsid w:val="00C82E0B"/>
    <w:rsid w:val="00C83128"/>
    <w:rsid w:val="00C8388F"/>
    <w:rsid w:val="00C9084A"/>
    <w:rsid w:val="00C90A1A"/>
    <w:rsid w:val="00C93CF5"/>
    <w:rsid w:val="00CA0957"/>
    <w:rsid w:val="00CB17F4"/>
    <w:rsid w:val="00CC02A7"/>
    <w:rsid w:val="00CC7715"/>
    <w:rsid w:val="00CD3F82"/>
    <w:rsid w:val="00CE4394"/>
    <w:rsid w:val="00CE51E7"/>
    <w:rsid w:val="00CE716A"/>
    <w:rsid w:val="00CF3D40"/>
    <w:rsid w:val="00D05022"/>
    <w:rsid w:val="00D23F4C"/>
    <w:rsid w:val="00D2601B"/>
    <w:rsid w:val="00D3260A"/>
    <w:rsid w:val="00D334D1"/>
    <w:rsid w:val="00D4094F"/>
    <w:rsid w:val="00D4632F"/>
    <w:rsid w:val="00D62CBA"/>
    <w:rsid w:val="00D63571"/>
    <w:rsid w:val="00D64D34"/>
    <w:rsid w:val="00D66261"/>
    <w:rsid w:val="00D67427"/>
    <w:rsid w:val="00D67951"/>
    <w:rsid w:val="00D7530C"/>
    <w:rsid w:val="00D77CC8"/>
    <w:rsid w:val="00D77DB6"/>
    <w:rsid w:val="00D80A1E"/>
    <w:rsid w:val="00D845CA"/>
    <w:rsid w:val="00D906DC"/>
    <w:rsid w:val="00D9302A"/>
    <w:rsid w:val="00DA0019"/>
    <w:rsid w:val="00DA0118"/>
    <w:rsid w:val="00DB0E94"/>
    <w:rsid w:val="00DB6DF6"/>
    <w:rsid w:val="00DB7C23"/>
    <w:rsid w:val="00DC40EC"/>
    <w:rsid w:val="00DD06F9"/>
    <w:rsid w:val="00DE3C63"/>
    <w:rsid w:val="00DE5A07"/>
    <w:rsid w:val="00DF0D8B"/>
    <w:rsid w:val="00DF6EAF"/>
    <w:rsid w:val="00E06943"/>
    <w:rsid w:val="00E13FC0"/>
    <w:rsid w:val="00E15317"/>
    <w:rsid w:val="00E20D52"/>
    <w:rsid w:val="00E269EB"/>
    <w:rsid w:val="00E31081"/>
    <w:rsid w:val="00E32CA5"/>
    <w:rsid w:val="00E45CE3"/>
    <w:rsid w:val="00E46254"/>
    <w:rsid w:val="00E52625"/>
    <w:rsid w:val="00E5797D"/>
    <w:rsid w:val="00E706CC"/>
    <w:rsid w:val="00E7264A"/>
    <w:rsid w:val="00E8388A"/>
    <w:rsid w:val="00E84FF6"/>
    <w:rsid w:val="00E871A1"/>
    <w:rsid w:val="00E87FBE"/>
    <w:rsid w:val="00E923EF"/>
    <w:rsid w:val="00EA2576"/>
    <w:rsid w:val="00EB0C1D"/>
    <w:rsid w:val="00EB27C9"/>
    <w:rsid w:val="00EB38C4"/>
    <w:rsid w:val="00EB69E9"/>
    <w:rsid w:val="00EC0F66"/>
    <w:rsid w:val="00EC3709"/>
    <w:rsid w:val="00ED06CE"/>
    <w:rsid w:val="00ED24EF"/>
    <w:rsid w:val="00ED7AA0"/>
    <w:rsid w:val="00ED7E02"/>
    <w:rsid w:val="00EE52EE"/>
    <w:rsid w:val="00F070C8"/>
    <w:rsid w:val="00F1097D"/>
    <w:rsid w:val="00F3458C"/>
    <w:rsid w:val="00F37002"/>
    <w:rsid w:val="00F47501"/>
    <w:rsid w:val="00F56F97"/>
    <w:rsid w:val="00F63DAA"/>
    <w:rsid w:val="00F65E88"/>
    <w:rsid w:val="00F66CDE"/>
    <w:rsid w:val="00F67659"/>
    <w:rsid w:val="00F735D5"/>
    <w:rsid w:val="00F8146E"/>
    <w:rsid w:val="00F81D3E"/>
    <w:rsid w:val="00F84493"/>
    <w:rsid w:val="00F8624F"/>
    <w:rsid w:val="00F86D56"/>
    <w:rsid w:val="00F93F1D"/>
    <w:rsid w:val="00F97EF2"/>
    <w:rsid w:val="00FA181E"/>
    <w:rsid w:val="00FA1864"/>
    <w:rsid w:val="00FA226C"/>
    <w:rsid w:val="00FB0A64"/>
    <w:rsid w:val="00FB7443"/>
    <w:rsid w:val="00FC26EF"/>
    <w:rsid w:val="00FD23A2"/>
    <w:rsid w:val="00FD6684"/>
    <w:rsid w:val="00FE064C"/>
    <w:rsid w:val="00FF0F6B"/>
    <w:rsid w:val="00FF284D"/>
    <w:rsid w:val="00FF5BE0"/>
    <w:rsid w:val="0308A687"/>
    <w:rsid w:val="0390CF4C"/>
    <w:rsid w:val="04229BDF"/>
    <w:rsid w:val="04562E1D"/>
    <w:rsid w:val="045D487C"/>
    <w:rsid w:val="052C9FAD"/>
    <w:rsid w:val="05FC995D"/>
    <w:rsid w:val="08201237"/>
    <w:rsid w:val="0A675B62"/>
    <w:rsid w:val="0BFA1941"/>
    <w:rsid w:val="0DD757A7"/>
    <w:rsid w:val="0E36CAA5"/>
    <w:rsid w:val="0ED381F3"/>
    <w:rsid w:val="109E2F02"/>
    <w:rsid w:val="11B339AE"/>
    <w:rsid w:val="126FB3B9"/>
    <w:rsid w:val="128F67DB"/>
    <w:rsid w:val="139CCABF"/>
    <w:rsid w:val="13A6F316"/>
    <w:rsid w:val="14620421"/>
    <w:rsid w:val="149C5478"/>
    <w:rsid w:val="187A6439"/>
    <w:rsid w:val="193B80F2"/>
    <w:rsid w:val="1B1D4EB6"/>
    <w:rsid w:val="1BD0D473"/>
    <w:rsid w:val="1BD8C24D"/>
    <w:rsid w:val="1C351B31"/>
    <w:rsid w:val="1CE89D74"/>
    <w:rsid w:val="1D057EF0"/>
    <w:rsid w:val="1D55C2E2"/>
    <w:rsid w:val="1D7A1227"/>
    <w:rsid w:val="20A0BACD"/>
    <w:rsid w:val="214E4D8C"/>
    <w:rsid w:val="2356DB05"/>
    <w:rsid w:val="23613464"/>
    <w:rsid w:val="23F4788C"/>
    <w:rsid w:val="23F51004"/>
    <w:rsid w:val="23FE2F70"/>
    <w:rsid w:val="25EFD04F"/>
    <w:rsid w:val="26A0C458"/>
    <w:rsid w:val="26FCA528"/>
    <w:rsid w:val="27CFF016"/>
    <w:rsid w:val="294398A6"/>
    <w:rsid w:val="29775F4E"/>
    <w:rsid w:val="29AD4D46"/>
    <w:rsid w:val="29B9A85F"/>
    <w:rsid w:val="2E763C48"/>
    <w:rsid w:val="2EA8FB24"/>
    <w:rsid w:val="31B6E476"/>
    <w:rsid w:val="3255A398"/>
    <w:rsid w:val="32C5EBAE"/>
    <w:rsid w:val="33ADDECB"/>
    <w:rsid w:val="348B5F66"/>
    <w:rsid w:val="35E17DE2"/>
    <w:rsid w:val="36725C2C"/>
    <w:rsid w:val="37CDD4CC"/>
    <w:rsid w:val="37DB5921"/>
    <w:rsid w:val="37ED6388"/>
    <w:rsid w:val="3871125B"/>
    <w:rsid w:val="3A0322D0"/>
    <w:rsid w:val="3A39AC48"/>
    <w:rsid w:val="3B3754FF"/>
    <w:rsid w:val="3BC5A298"/>
    <w:rsid w:val="3E084903"/>
    <w:rsid w:val="3F1E4D9D"/>
    <w:rsid w:val="3F3B4F86"/>
    <w:rsid w:val="40BF20D1"/>
    <w:rsid w:val="41588C2E"/>
    <w:rsid w:val="45D09877"/>
    <w:rsid w:val="461CFE68"/>
    <w:rsid w:val="46334A4F"/>
    <w:rsid w:val="46E02973"/>
    <w:rsid w:val="476D8417"/>
    <w:rsid w:val="4782582E"/>
    <w:rsid w:val="4825AE24"/>
    <w:rsid w:val="49AFD6FA"/>
    <w:rsid w:val="49F1260D"/>
    <w:rsid w:val="4E9C7A3C"/>
    <w:rsid w:val="5145280A"/>
    <w:rsid w:val="521D4116"/>
    <w:rsid w:val="5285042E"/>
    <w:rsid w:val="5420D48F"/>
    <w:rsid w:val="5571D3EB"/>
    <w:rsid w:val="55B13ABC"/>
    <w:rsid w:val="55F16F40"/>
    <w:rsid w:val="5AB2ECB2"/>
    <w:rsid w:val="5AB4DEE1"/>
    <w:rsid w:val="5B2FD24F"/>
    <w:rsid w:val="5B8F9C71"/>
    <w:rsid w:val="5D3B9349"/>
    <w:rsid w:val="5E55B8CE"/>
    <w:rsid w:val="5E5B0934"/>
    <w:rsid w:val="5F4FE3F8"/>
    <w:rsid w:val="5FF6777D"/>
    <w:rsid w:val="60707286"/>
    <w:rsid w:val="60CC4CB6"/>
    <w:rsid w:val="60F7E877"/>
    <w:rsid w:val="62A3157E"/>
    <w:rsid w:val="65F22A37"/>
    <w:rsid w:val="6762EE0A"/>
    <w:rsid w:val="677284CF"/>
    <w:rsid w:val="679F51AD"/>
    <w:rsid w:val="686C8D37"/>
    <w:rsid w:val="6A4AA1C9"/>
    <w:rsid w:val="6C49F7C4"/>
    <w:rsid w:val="6DBCA8FF"/>
    <w:rsid w:val="6E1C2CB7"/>
    <w:rsid w:val="6E49C1B1"/>
    <w:rsid w:val="72BA4B8F"/>
    <w:rsid w:val="750CA545"/>
    <w:rsid w:val="75F0F2CE"/>
    <w:rsid w:val="7691AB29"/>
    <w:rsid w:val="76CC8983"/>
    <w:rsid w:val="76E60C78"/>
    <w:rsid w:val="789CAFD1"/>
    <w:rsid w:val="7C46F331"/>
    <w:rsid w:val="7D171FB2"/>
    <w:rsid w:val="7FCB54A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0C78"/>
  <w15:chartTrackingRefBased/>
  <w15:docId w15:val="{98CC7DCB-CACB-4FE1-B257-42CDEA6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18"/>
    <w:pPr>
      <w:spacing w:after="80" w:line="240" w:lineRule="auto"/>
    </w:pPr>
  </w:style>
  <w:style w:type="paragraph" w:styleId="Overskrift1">
    <w:name w:val="heading 1"/>
    <w:basedOn w:val="Normal"/>
    <w:next w:val="Normal"/>
    <w:link w:val="Overskrift1Tegn"/>
    <w:uiPriority w:val="9"/>
    <w:qFormat/>
    <w:rsid w:val="00237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6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7D1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237D18"/>
    <w:pPr>
      <w:tabs>
        <w:tab w:val="center" w:pos="4536"/>
        <w:tab w:val="right" w:pos="9072"/>
      </w:tabs>
      <w:spacing w:after="0"/>
    </w:pPr>
  </w:style>
  <w:style w:type="character" w:customStyle="1" w:styleId="TopptekstTegn">
    <w:name w:val="Topptekst Tegn"/>
    <w:basedOn w:val="Standardskriftforavsnitt"/>
    <w:link w:val="Topptekst"/>
    <w:uiPriority w:val="99"/>
    <w:rsid w:val="00237D18"/>
  </w:style>
  <w:style w:type="paragraph" w:styleId="Bunntekst">
    <w:name w:val="footer"/>
    <w:basedOn w:val="Normal"/>
    <w:link w:val="BunntekstTegn"/>
    <w:uiPriority w:val="99"/>
    <w:unhideWhenUsed/>
    <w:rsid w:val="00237D18"/>
    <w:pPr>
      <w:tabs>
        <w:tab w:val="center" w:pos="4536"/>
        <w:tab w:val="right" w:pos="9072"/>
      </w:tabs>
      <w:spacing w:after="0"/>
    </w:pPr>
  </w:style>
  <w:style w:type="character" w:customStyle="1" w:styleId="BunntekstTegn">
    <w:name w:val="Bunntekst Tegn"/>
    <w:basedOn w:val="Standardskriftforavsnitt"/>
    <w:link w:val="Bunntekst"/>
    <w:uiPriority w:val="99"/>
    <w:rsid w:val="00237D18"/>
  </w:style>
  <w:style w:type="character" w:styleId="Hyperkobling">
    <w:name w:val="Hyperlink"/>
    <w:basedOn w:val="Standardskriftforavsnitt"/>
    <w:uiPriority w:val="99"/>
    <w:unhideWhenUsed/>
    <w:rsid w:val="00237D18"/>
    <w:rPr>
      <w:color w:val="0563C1" w:themeColor="hyperlink"/>
      <w:u w:val="single"/>
    </w:rPr>
  </w:style>
  <w:style w:type="paragraph" w:customStyle="1" w:styleId="Pa2">
    <w:name w:val="Pa2"/>
    <w:basedOn w:val="Normal"/>
    <w:next w:val="Normal"/>
    <w:uiPriority w:val="99"/>
    <w:rsid w:val="00237D18"/>
    <w:pPr>
      <w:autoSpaceDE w:val="0"/>
      <w:autoSpaceDN w:val="0"/>
      <w:adjustRightInd w:val="0"/>
      <w:spacing w:after="0" w:line="241" w:lineRule="atLeast"/>
    </w:pPr>
    <w:rPr>
      <w:rFonts w:ascii="Arial" w:eastAsia="Times New Roman" w:hAnsi="Arial" w:cs="Arial"/>
      <w:sz w:val="24"/>
      <w:szCs w:val="24"/>
      <w:lang w:eastAsia="nb-NO"/>
    </w:rPr>
  </w:style>
  <w:style w:type="character" w:customStyle="1" w:styleId="A0">
    <w:name w:val="A0"/>
    <w:uiPriority w:val="99"/>
    <w:rsid w:val="00237D18"/>
    <w:rPr>
      <w:b/>
      <w:bCs/>
      <w:color w:val="000000"/>
      <w:sz w:val="28"/>
      <w:szCs w:val="28"/>
    </w:rPr>
  </w:style>
  <w:style w:type="paragraph" w:styleId="Listeavsnitt">
    <w:name w:val="List Paragraph"/>
    <w:basedOn w:val="Normal"/>
    <w:uiPriority w:val="34"/>
    <w:qFormat/>
    <w:rsid w:val="00237D18"/>
    <w:pPr>
      <w:ind w:left="720"/>
      <w:contextualSpacing/>
    </w:pPr>
  </w:style>
  <w:style w:type="character" w:customStyle="1" w:styleId="normaltextrun">
    <w:name w:val="normaltextrun"/>
    <w:basedOn w:val="Standardskriftforavsnitt"/>
    <w:uiPriority w:val="1"/>
    <w:rsid w:val="00237D18"/>
  </w:style>
  <w:style w:type="character" w:customStyle="1" w:styleId="eop">
    <w:name w:val="eop"/>
    <w:basedOn w:val="Standardskriftforavsnitt"/>
    <w:uiPriority w:val="1"/>
    <w:rsid w:val="00237D18"/>
  </w:style>
  <w:style w:type="character" w:styleId="Ulstomtale">
    <w:name w:val="Unresolved Mention"/>
    <w:basedOn w:val="Standardskriftforavsnitt"/>
    <w:uiPriority w:val="99"/>
    <w:semiHidden/>
    <w:unhideWhenUsed/>
    <w:rsid w:val="00580D3D"/>
    <w:rPr>
      <w:color w:val="605E5C"/>
      <w:shd w:val="clear" w:color="auto" w:fill="E1DFDD"/>
    </w:rPr>
  </w:style>
  <w:style w:type="character" w:customStyle="1" w:styleId="Overskrift2Tegn">
    <w:name w:val="Overskrift 2 Tegn"/>
    <w:basedOn w:val="Standardskriftforavsnitt"/>
    <w:link w:val="Overskrift2"/>
    <w:uiPriority w:val="9"/>
    <w:rsid w:val="0091645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16452"/>
    <w:pPr>
      <w:spacing w:before="100" w:beforeAutospacing="1" w:after="100" w:afterAutospacing="1"/>
    </w:pPr>
    <w:rPr>
      <w:rFonts w:ascii="Times New Roman" w:eastAsia="Times New Roman" w:hAnsi="Times New Roman" w:cs="Times New Roman"/>
      <w:sz w:val="24"/>
      <w:szCs w:val="24"/>
      <w:lang w:eastAsia="nb-NO"/>
    </w:rPr>
  </w:style>
  <w:style w:type="paragraph" w:styleId="Bildetekst">
    <w:name w:val="caption"/>
    <w:basedOn w:val="Normal"/>
    <w:next w:val="Normal"/>
    <w:uiPriority w:val="35"/>
    <w:unhideWhenUsed/>
    <w:qFormat/>
    <w:rsid w:val="000F7724"/>
    <w:pPr>
      <w:spacing w:after="200"/>
    </w:pPr>
    <w:rPr>
      <w:i/>
      <w:iCs/>
      <w:color w:val="44546A" w:themeColor="text2"/>
      <w:sz w:val="18"/>
      <w:szCs w:val="18"/>
    </w:rPr>
  </w:style>
  <w:style w:type="character" w:styleId="Fulgthyperkobling">
    <w:name w:val="FollowedHyperlink"/>
    <w:basedOn w:val="Standardskriftforavsnitt"/>
    <w:uiPriority w:val="99"/>
    <w:semiHidden/>
    <w:unhideWhenUsed/>
    <w:rsid w:val="009C2B8A"/>
    <w:rPr>
      <w:color w:val="954F72" w:themeColor="followedHyperlink"/>
      <w:u w:val="single"/>
    </w:rPr>
  </w:style>
  <w:style w:type="character" w:customStyle="1" w:styleId="ui-provider">
    <w:name w:val="ui-provider"/>
    <w:basedOn w:val="Standardskriftforavsnitt"/>
    <w:rsid w:val="00B5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7432">
      <w:bodyDiv w:val="1"/>
      <w:marLeft w:val="0"/>
      <w:marRight w:val="0"/>
      <w:marTop w:val="0"/>
      <w:marBottom w:val="0"/>
      <w:divBdr>
        <w:top w:val="none" w:sz="0" w:space="0" w:color="auto"/>
        <w:left w:val="none" w:sz="0" w:space="0" w:color="auto"/>
        <w:bottom w:val="none" w:sz="0" w:space="0" w:color="auto"/>
        <w:right w:val="none" w:sz="0" w:space="0" w:color="auto"/>
      </w:divBdr>
    </w:div>
    <w:div w:id="1093892399">
      <w:bodyDiv w:val="1"/>
      <w:marLeft w:val="0"/>
      <w:marRight w:val="0"/>
      <w:marTop w:val="0"/>
      <w:marBottom w:val="0"/>
      <w:divBdr>
        <w:top w:val="none" w:sz="0" w:space="0" w:color="auto"/>
        <w:left w:val="none" w:sz="0" w:space="0" w:color="auto"/>
        <w:bottom w:val="none" w:sz="0" w:space="0" w:color="auto"/>
        <w:right w:val="none" w:sz="0" w:space="0" w:color="auto"/>
      </w:divBdr>
    </w:div>
    <w:div w:id="1253516434">
      <w:bodyDiv w:val="1"/>
      <w:marLeft w:val="0"/>
      <w:marRight w:val="0"/>
      <w:marTop w:val="0"/>
      <w:marBottom w:val="0"/>
      <w:divBdr>
        <w:top w:val="none" w:sz="0" w:space="0" w:color="auto"/>
        <w:left w:val="none" w:sz="0" w:space="0" w:color="auto"/>
        <w:bottom w:val="none" w:sz="0" w:space="0" w:color="auto"/>
        <w:right w:val="none" w:sz="0" w:space="0" w:color="auto"/>
      </w:divBdr>
    </w:div>
    <w:div w:id="12691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unnskapsbanken.net/lese-og-skrivestot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beidsgiver.nav.no/kursoversikt/?fylke=Vestfold%20og%20Telemark&amp;tema=Hjelpemidler%20og%20tilrettelegg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unnskapsbanken.net/bruk-av-smartklokker-for-voksne-i-arbeidslivet-med-oppmerksomhets-og-konsentrasjonsvansker/" TargetMode="External"/><Relationship Id="rId5" Type="http://schemas.openxmlformats.org/officeDocument/2006/relationships/styles" Target="styles.xml"/><Relationship Id="rId15" Type="http://schemas.openxmlformats.org/officeDocument/2006/relationships/hyperlink" Target="https://www.kunnskapsbanken.net/kategori/kompetansefrokos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unnskapsbanken.net/kompetansefrokos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v.hot.vestfold.og.telemark@nav.no" TargetMode="External"/><Relationship Id="rId1" Type="http://schemas.openxmlformats.org/officeDocument/2006/relationships/hyperlink" Target="mailto:nav.hot.vestfold.og.telemark@na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3E473EF32E147968348917D4AF4C1" ma:contentTypeVersion="8" ma:contentTypeDescription="Create a new document." ma:contentTypeScope="" ma:versionID="5845ece369c6e960e3e2f5656116b987">
  <xsd:schema xmlns:xsd="http://www.w3.org/2001/XMLSchema" xmlns:xs="http://www.w3.org/2001/XMLSchema" xmlns:p="http://schemas.microsoft.com/office/2006/metadata/properties" xmlns:ns2="ae0b7ae5-7c15-41f7-8b8f-d99c513eeb5a" xmlns:ns3="f9058125-6db1-4adb-8466-65f29fc02b2b" targetNamespace="http://schemas.microsoft.com/office/2006/metadata/properties" ma:root="true" ma:fieldsID="b1d2f8c88010f78d7cf1fbf4504dcc5f" ns2:_="" ns3:_="">
    <xsd:import namespace="ae0b7ae5-7c15-41f7-8b8f-d99c513eeb5a"/>
    <xsd:import namespace="f9058125-6db1-4adb-8466-65f29fc02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b7ae5-7c15-41f7-8b8f-d99c513ee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58125-6db1-4adb-8466-65f29fc02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0D9EA-D06F-4095-BCE7-FEADB1DA440D}">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f9058125-6db1-4adb-8466-65f29fc02b2b"/>
    <ds:schemaRef ds:uri="http://schemas.openxmlformats.org/package/2006/metadata/core-properties"/>
    <ds:schemaRef ds:uri="http://schemas.microsoft.com/office/infopath/2007/PartnerControls"/>
    <ds:schemaRef ds:uri="ae0b7ae5-7c15-41f7-8b8f-d99c513eeb5a"/>
    <ds:schemaRef ds:uri="http://www.w3.org/XML/1998/namespace"/>
  </ds:schemaRefs>
</ds:datastoreItem>
</file>

<file path=customXml/itemProps2.xml><?xml version="1.0" encoding="utf-8"?>
<ds:datastoreItem xmlns:ds="http://schemas.openxmlformats.org/officeDocument/2006/customXml" ds:itemID="{6E203119-8D3E-4158-A6B5-F1C3ACB48ABF}">
  <ds:schemaRefs>
    <ds:schemaRef ds:uri="http://schemas.microsoft.com/sharepoint/v3/contenttype/forms"/>
  </ds:schemaRefs>
</ds:datastoreItem>
</file>

<file path=customXml/itemProps3.xml><?xml version="1.0" encoding="utf-8"?>
<ds:datastoreItem xmlns:ds="http://schemas.openxmlformats.org/officeDocument/2006/customXml" ds:itemID="{C83607ED-78AD-4EB0-B56D-118B8A4F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b7ae5-7c15-41f7-8b8f-d99c513eeb5a"/>
    <ds:schemaRef ds:uri="f9058125-6db1-4adb-8466-65f29fc02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3595</Characters>
  <Application>Microsoft Office Word</Application>
  <DocSecurity>0</DocSecurity>
  <Lines>29</Lines>
  <Paragraphs>8</Paragraphs>
  <ScaleCrop>false</ScaleCrop>
  <Company/>
  <LinksUpToDate>false</LinksUpToDate>
  <CharactersWithSpaces>4265</CharactersWithSpaces>
  <SharedDoc>false</SharedDoc>
  <HLinks>
    <vt:vector size="42" baseType="variant">
      <vt:variant>
        <vt:i4>1114176</vt:i4>
      </vt:variant>
      <vt:variant>
        <vt:i4>12</vt:i4>
      </vt:variant>
      <vt:variant>
        <vt:i4>0</vt:i4>
      </vt:variant>
      <vt:variant>
        <vt:i4>5</vt:i4>
      </vt:variant>
      <vt:variant>
        <vt:lpwstr>https://arbeidsgiver.nav.no/kursoversikt/?fylke=Vestfold%20og%20Telemark&amp;tema=Hjelpemidler%20og%20tilrettelegging</vt:lpwstr>
      </vt:variant>
      <vt:variant>
        <vt:lpwstr/>
      </vt:variant>
      <vt:variant>
        <vt:i4>2359413</vt:i4>
      </vt:variant>
      <vt:variant>
        <vt:i4>9</vt:i4>
      </vt:variant>
      <vt:variant>
        <vt:i4>0</vt:i4>
      </vt:variant>
      <vt:variant>
        <vt:i4>5</vt:i4>
      </vt:variant>
      <vt:variant>
        <vt:lpwstr>https://www.kunnskapsbanken.net/kategori/kompetansefrokost/</vt:lpwstr>
      </vt:variant>
      <vt:variant>
        <vt:lpwstr/>
      </vt:variant>
      <vt:variant>
        <vt:i4>6291513</vt:i4>
      </vt:variant>
      <vt:variant>
        <vt:i4>6</vt:i4>
      </vt:variant>
      <vt:variant>
        <vt:i4>0</vt:i4>
      </vt:variant>
      <vt:variant>
        <vt:i4>5</vt:i4>
      </vt:variant>
      <vt:variant>
        <vt:lpwstr>https://www.kunnskapsbanken.net/kompetansefrokost/</vt:lpwstr>
      </vt:variant>
      <vt:variant>
        <vt:lpwstr/>
      </vt:variant>
      <vt:variant>
        <vt:i4>327696</vt:i4>
      </vt:variant>
      <vt:variant>
        <vt:i4>3</vt:i4>
      </vt:variant>
      <vt:variant>
        <vt:i4>0</vt:i4>
      </vt:variant>
      <vt:variant>
        <vt:i4>5</vt:i4>
      </vt:variant>
      <vt:variant>
        <vt:lpwstr>https://www.kunnskapsbanken.net/lese-og-skrivestotte/</vt:lpwstr>
      </vt:variant>
      <vt:variant>
        <vt:lpwstr/>
      </vt:variant>
      <vt:variant>
        <vt:i4>3735584</vt:i4>
      </vt:variant>
      <vt:variant>
        <vt:i4>0</vt:i4>
      </vt:variant>
      <vt:variant>
        <vt:i4>0</vt:i4>
      </vt:variant>
      <vt:variant>
        <vt:i4>5</vt:i4>
      </vt:variant>
      <vt:variant>
        <vt:lpwstr>https://www.kunnskapsbanken.net/bruk-av-smartklokker-for-voksne-i-arbeidslivet-med-oppmerksomhets-og-konsentrasjonsvansker/</vt:lpwstr>
      </vt:variant>
      <vt:variant>
        <vt:lpwstr/>
      </vt:variant>
      <vt:variant>
        <vt:i4>4653155</vt:i4>
      </vt:variant>
      <vt:variant>
        <vt:i4>3</vt:i4>
      </vt:variant>
      <vt:variant>
        <vt:i4>0</vt:i4>
      </vt:variant>
      <vt:variant>
        <vt:i4>5</vt:i4>
      </vt:variant>
      <vt:variant>
        <vt:lpwstr>mailto:nav.hot.vestfold.og.telemark@nav.no</vt:lpwstr>
      </vt:variant>
      <vt:variant>
        <vt:lpwstr/>
      </vt:variant>
      <vt:variant>
        <vt:i4>4653155</vt:i4>
      </vt:variant>
      <vt:variant>
        <vt:i4>0</vt:i4>
      </vt:variant>
      <vt:variant>
        <vt:i4>0</vt:i4>
      </vt:variant>
      <vt:variant>
        <vt:i4>5</vt:i4>
      </vt:variant>
      <vt:variant>
        <vt:lpwstr>mailto:nav.hot.vestfold.og.telemark@nav.no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Lüttichau, Beatrice</dc:creator>
  <cp:keywords/>
  <dc:description/>
  <cp:lastModifiedBy>Øen, Tor Erik</cp:lastModifiedBy>
  <cp:revision>2</cp:revision>
  <dcterms:created xsi:type="dcterms:W3CDTF">2024-02-13T12:39:00Z</dcterms:created>
  <dcterms:modified xsi:type="dcterms:W3CDTF">2024-02-13T12:39:00Z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0x010100B193E473EF32E147968348917D4AF4C1</vt:lpwstr>
  </property>
  <property fmtid="{D5CDD505-2E9C-101B-9397-08002B2CF9AE}" pid="3" name="MSIP_Label_9396317e-03ca-4ddd-bc6f-adf29e7f1a41_Enabled">
    <vt:lpwstr>true</vt:lpwstr>
  </property>
  <property fmtid="{D5CDD505-2E9C-101B-9397-08002B2CF9AE}" pid="4" name="MSIP_Label_9396317e-03ca-4ddd-bc6f-adf29e7f1a41_SetDate">
    <vt:lpwstr>2023-09-05T09:08:16Z</vt:lpwstr>
  </property>
  <property fmtid="{D5CDD505-2E9C-101B-9397-08002B2CF9AE}" pid="5" name="MSIP_Label_9396317e-03ca-4ddd-bc6f-adf29e7f1a41_Method">
    <vt:lpwstr>Standard</vt:lpwstr>
  </property>
  <property fmtid="{D5CDD505-2E9C-101B-9397-08002B2CF9AE}" pid="6" name="MSIP_Label_9396317e-03ca-4ddd-bc6f-adf29e7f1a41_Name">
    <vt:lpwstr>9396317e-03ca-4ddd-bc6f-adf29e7f1a41</vt:lpwstr>
  </property>
  <property fmtid="{D5CDD505-2E9C-101B-9397-08002B2CF9AE}" pid="7" name="MSIP_Label_9396317e-03ca-4ddd-bc6f-adf29e7f1a41_SiteId">
    <vt:lpwstr>62366534-1ec3-4962-8869-9b5535279d0b</vt:lpwstr>
  </property>
  <property fmtid="{D5CDD505-2E9C-101B-9397-08002B2CF9AE}" pid="8" name="MSIP_Label_9396317e-03ca-4ddd-bc6f-adf29e7f1a41_ActionId">
    <vt:lpwstr>d5b3788b-4219-40cc-b176-5dda965717b9</vt:lpwstr>
  </property>
  <property fmtid="{D5CDD505-2E9C-101B-9397-08002B2CF9AE}" pid="9" name="MSIP_Label_9396317e-03ca-4ddd-bc6f-adf29e7f1a41_ContentBits">
    <vt:lpwstr>0</vt:lpwstr>
  </property>
</Properties>
</file>