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24633" w14:textId="77777777" w:rsidR="00CB18FE" w:rsidRDefault="001C6697">
      <w:pPr>
        <w:rPr>
          <w:b/>
        </w:rPr>
      </w:pPr>
      <w:r>
        <w:rPr>
          <w:b/>
        </w:rPr>
        <w:t>Vedlegg 6-2020: Siste status på EØS-saken</w:t>
      </w:r>
    </w:p>
    <w:p w14:paraId="169BF583" w14:textId="77777777" w:rsidR="001C6697" w:rsidRPr="001C6697" w:rsidRDefault="001C6697" w:rsidP="001C6697">
      <w:pPr>
        <w:spacing w:after="21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>Bakgrunnen for oppryddingen er at NAV har tolket regelverket for arbeidsavklaringspenger (AAP), sykepenger og pleiepenger i forbindelse med midlertidig opphold i EU-/EØS-land feil.  </w:t>
      </w:r>
    </w:p>
    <w:p w14:paraId="7826540A" w14:textId="77777777" w:rsidR="001C6697" w:rsidRPr="001C6697" w:rsidRDefault="001C6697" w:rsidP="001C6697">
      <w:pPr>
        <w:spacing w:after="21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 xml:space="preserve">NAV har gått gjennom </w:t>
      </w:r>
      <w:proofErr w:type="spellStart"/>
      <w:r w:rsidRPr="001C6697">
        <w:rPr>
          <w:rFonts w:ascii="Arial" w:eastAsia="Times New Roman" w:hAnsi="Arial" w:cs="Arial"/>
          <w:color w:val="3E3832"/>
          <w:lang w:eastAsia="nb-NO"/>
        </w:rPr>
        <w:t>tilbakekrevingssaker</w:t>
      </w:r>
      <w:proofErr w:type="spellEnd"/>
      <w:r w:rsidRPr="001C6697">
        <w:rPr>
          <w:rFonts w:ascii="Arial" w:eastAsia="Times New Roman" w:hAnsi="Arial" w:cs="Arial"/>
          <w:color w:val="3E3832"/>
          <w:lang w:eastAsia="nb-NO"/>
        </w:rPr>
        <w:t xml:space="preserve"> tilbake til 2012 for å finne personer som er berørt av feiltolkningen og rette opp i feil som er gjort.</w:t>
      </w:r>
    </w:p>
    <w:p w14:paraId="7172FF56" w14:textId="77777777" w:rsidR="001C6697" w:rsidRPr="001C6697" w:rsidRDefault="001C6697" w:rsidP="001C6697">
      <w:pPr>
        <w:spacing w:after="21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 xml:space="preserve">– Nå har vi gjennomgått en så stor del av saksmengden, at vi har grunnlag for å nedjustere anslaget fra 2 400 til i underkant av 2 000 personer, sier arbeids- og velferdsdirektør Sigrun </w:t>
      </w:r>
      <w:proofErr w:type="spellStart"/>
      <w:r w:rsidRPr="001C6697">
        <w:rPr>
          <w:rFonts w:ascii="Arial" w:eastAsia="Times New Roman" w:hAnsi="Arial" w:cs="Arial"/>
          <w:color w:val="3E3832"/>
          <w:lang w:eastAsia="nb-NO"/>
        </w:rPr>
        <w:t>Vågeng</w:t>
      </w:r>
      <w:proofErr w:type="spellEnd"/>
      <w:r w:rsidRPr="001C6697">
        <w:rPr>
          <w:rFonts w:ascii="Arial" w:eastAsia="Times New Roman" w:hAnsi="Arial" w:cs="Arial"/>
          <w:color w:val="3E3832"/>
          <w:lang w:eastAsia="nb-NO"/>
        </w:rPr>
        <w:t>.  </w:t>
      </w:r>
    </w:p>
    <w:p w14:paraId="63BA823F" w14:textId="77777777" w:rsidR="001C6697" w:rsidRPr="001C6697" w:rsidRDefault="001C6697" w:rsidP="001C6697">
      <w:pPr>
        <w:spacing w:before="420" w:after="165" w:line="300" w:lineRule="atLeast"/>
        <w:rPr>
          <w:rFonts w:ascii="Arial" w:eastAsia="Times New Roman" w:hAnsi="Arial" w:cs="Arial"/>
          <w:bCs/>
          <w:color w:val="3E3832"/>
          <w:u w:val="single"/>
          <w:lang w:eastAsia="nb-NO"/>
        </w:rPr>
      </w:pPr>
      <w:r w:rsidRPr="001C6697">
        <w:rPr>
          <w:rFonts w:ascii="Arial" w:eastAsia="Times New Roman" w:hAnsi="Arial" w:cs="Arial"/>
          <w:bCs/>
          <w:color w:val="3E3832"/>
          <w:u w:val="single"/>
          <w:lang w:eastAsia="nb-NO"/>
        </w:rPr>
        <w:t>Har utbetalt 34 millioner kroner</w:t>
      </w:r>
      <w:bookmarkStart w:id="0" w:name="_GoBack"/>
      <w:bookmarkEnd w:id="0"/>
    </w:p>
    <w:p w14:paraId="05239C68" w14:textId="77777777" w:rsidR="001C6697" w:rsidRPr="001C6697" w:rsidRDefault="001C6697" w:rsidP="001C6697">
      <w:pPr>
        <w:spacing w:after="21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>Så langt er det utbetalt drøyt 34 millioner kroner til 540 personer. Det er store variasjoner i utbetalingsbeløpene. 160 personer har ikke fått noe etterbetalt, først og fremst fordi de ikke har innbetalt noe på sine krav.</w:t>
      </w:r>
    </w:p>
    <w:p w14:paraId="4233FC60" w14:textId="77777777" w:rsidR="001C6697" w:rsidRPr="001C6697" w:rsidRDefault="001C6697" w:rsidP="001C6697">
      <w:pPr>
        <w:spacing w:after="21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 xml:space="preserve">– Oppryddingsarbeidet er i god fart, og innsatsteamet vårt har som ambisjon å være ferdig å behandle </w:t>
      </w:r>
      <w:proofErr w:type="spellStart"/>
      <w:r w:rsidRPr="001C6697">
        <w:rPr>
          <w:rFonts w:ascii="Arial" w:eastAsia="Times New Roman" w:hAnsi="Arial" w:cs="Arial"/>
          <w:color w:val="3E3832"/>
          <w:lang w:eastAsia="nb-NO"/>
        </w:rPr>
        <w:t>tilbakekrevingssakene</w:t>
      </w:r>
      <w:proofErr w:type="spellEnd"/>
      <w:r w:rsidRPr="001C6697">
        <w:rPr>
          <w:rFonts w:ascii="Arial" w:eastAsia="Times New Roman" w:hAnsi="Arial" w:cs="Arial"/>
          <w:color w:val="3E3832"/>
          <w:lang w:eastAsia="nb-NO"/>
        </w:rPr>
        <w:t xml:space="preserve"> i midten av april, sier </w:t>
      </w:r>
      <w:proofErr w:type="spellStart"/>
      <w:r w:rsidRPr="001C6697">
        <w:rPr>
          <w:rFonts w:ascii="Arial" w:eastAsia="Times New Roman" w:hAnsi="Arial" w:cs="Arial"/>
          <w:color w:val="3E3832"/>
          <w:lang w:eastAsia="nb-NO"/>
        </w:rPr>
        <w:t>Vågeng</w:t>
      </w:r>
      <w:proofErr w:type="spellEnd"/>
      <w:r w:rsidRPr="001C6697">
        <w:rPr>
          <w:rFonts w:ascii="Arial" w:eastAsia="Times New Roman" w:hAnsi="Arial" w:cs="Arial"/>
          <w:color w:val="3E3832"/>
          <w:lang w:eastAsia="nb-NO"/>
        </w:rPr>
        <w:t>.  </w:t>
      </w:r>
    </w:p>
    <w:p w14:paraId="5F65CA5C" w14:textId="77777777" w:rsidR="001C6697" w:rsidRPr="001C6697" w:rsidRDefault="001C6697" w:rsidP="001C6697">
      <w:pPr>
        <w:spacing w:after="21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>Da gjenstår behandlingen av saker hvor personer feilaktig har fått stanset eller avslått en av disse ytelsene. Det er for tidlig å anslå hvor mange dette gjelder.  </w:t>
      </w:r>
    </w:p>
    <w:p w14:paraId="5F11234E" w14:textId="77777777" w:rsidR="001C6697" w:rsidRPr="001C6697" w:rsidRDefault="001C6697" w:rsidP="001C6697">
      <w:pPr>
        <w:spacing w:after="0" w:line="300" w:lineRule="atLeast"/>
        <w:rPr>
          <w:rFonts w:ascii="Arial" w:eastAsia="Times New Roman" w:hAnsi="Arial" w:cs="Arial"/>
          <w:color w:val="3E3832"/>
          <w:lang w:eastAsia="nb-NO"/>
        </w:rPr>
      </w:pPr>
      <w:r w:rsidRPr="001C6697">
        <w:rPr>
          <w:rFonts w:ascii="Arial" w:eastAsia="Times New Roman" w:hAnsi="Arial" w:cs="Arial"/>
          <w:color w:val="3E3832"/>
          <w:lang w:eastAsia="nb-NO"/>
        </w:rPr>
        <w:t>NAV anslår at de 2 000 vil få utbetalt ca. 80 millioner kroner til sammen, og at de vil få slettet gjeld til NAV på omtrent samme beløp. I tillegg kommer etterbetalinger på bakgrunn av urettmessig stans og avkortning.</w:t>
      </w:r>
    </w:p>
    <w:p w14:paraId="2F845927" w14:textId="77777777" w:rsidR="001C6697" w:rsidRPr="001C6697" w:rsidRDefault="001C6697" w:rsidP="001C6697">
      <w:pPr>
        <w:spacing w:after="0" w:line="240" w:lineRule="auto"/>
        <w:rPr>
          <w:rFonts w:ascii="Calibri" w:eastAsia="Times New Roman" w:hAnsi="Calibri" w:cs="Calibri"/>
        </w:rPr>
      </w:pPr>
    </w:p>
    <w:p w14:paraId="035D03A4" w14:textId="77777777" w:rsidR="001C6697" w:rsidRPr="001C6697" w:rsidRDefault="001C6697" w:rsidP="001C6697">
      <w:pPr>
        <w:spacing w:after="0" w:line="240" w:lineRule="auto"/>
        <w:rPr>
          <w:rFonts w:ascii="Calibri" w:eastAsia="Times New Roman" w:hAnsi="Calibri" w:cs="Calibri"/>
        </w:rPr>
      </w:pPr>
    </w:p>
    <w:p w14:paraId="22614F38" w14:textId="77777777" w:rsidR="001C6697" w:rsidRPr="001C6697" w:rsidRDefault="001C6697"/>
    <w:sectPr w:rsidR="001C6697" w:rsidRPr="001C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7"/>
    <w:rsid w:val="001C6697"/>
    <w:rsid w:val="00C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46F5"/>
  <w15:chartTrackingRefBased/>
  <w15:docId w15:val="{848E1685-B165-4B12-BBDA-7EB2FAC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11" ma:contentTypeDescription="Create a new document." ma:contentTypeScope="" ma:versionID="979a7a483f624a7f9aea97ab379a5a38">
  <xsd:schema xmlns:xsd="http://www.w3.org/2001/XMLSchema" xmlns:xs="http://www.w3.org/2001/XMLSchema" xmlns:p="http://schemas.microsoft.com/office/2006/metadata/properties" xmlns:ns3="cecddcd9-1139-45e6-81c7-497b9ff0aa3c" xmlns:ns4="c8a07f43-0511-429c-a250-8044eec26430" targetNamespace="http://schemas.microsoft.com/office/2006/metadata/properties" ma:root="true" ma:fieldsID="0207de4a1c0605fc10f1d3d28dfdc370" ns3:_="" ns4:_="">
    <xsd:import namespace="cecddcd9-1139-45e6-81c7-497b9ff0aa3c"/>
    <xsd:import namespace="c8a07f43-0511-429c-a250-8044eec26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7f43-0511-429c-a250-8044eec2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B36E7-5E48-4A4E-8453-53F4D26E8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c8a07f43-0511-429c-a250-8044eec2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E14C4-6AE9-408F-A710-D20E3C230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B988D-B993-498F-B06D-082AD98E0D45}">
  <ds:schemaRefs>
    <ds:schemaRef ds:uri="c8a07f43-0511-429c-a250-8044eec264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ecddcd9-1139-45e6-81c7-497b9ff0aa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Margit, Eva-Lill Johansen</dc:creator>
  <cp:keywords/>
  <dc:description/>
  <cp:lastModifiedBy>Margit, Eva-Lill Johansen</cp:lastModifiedBy>
  <cp:revision>1</cp:revision>
  <dcterms:created xsi:type="dcterms:W3CDTF">2020-03-02T09:11:00Z</dcterms:created>
  <dcterms:modified xsi:type="dcterms:W3CDTF">2020-03-02T09:13:00Z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